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437"/>
        <w:gridCol w:w="5125"/>
      </w:tblGrid>
      <w:tr w:rsidR="009E61DA" w:rsidRPr="007D6709" w:rsidTr="009E61DA">
        <w:tc>
          <w:tcPr>
            <w:tcW w:w="2574" w:type="pct"/>
          </w:tcPr>
          <w:p w:rsidR="009E61DA" w:rsidRPr="007D6709" w:rsidRDefault="009E61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bookmarkStart w:id="0" w:name="_Hlk32247648"/>
          </w:p>
        </w:tc>
        <w:tc>
          <w:tcPr>
            <w:tcW w:w="2426" w:type="pct"/>
          </w:tcPr>
          <w:p w:rsidR="009E61DA" w:rsidRPr="007D6709" w:rsidRDefault="009E61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D6709">
              <w:rPr>
                <w:sz w:val="28"/>
                <w:szCs w:val="28"/>
                <w:lang w:eastAsia="en-US"/>
              </w:rPr>
              <w:t>«УТВЕРЖДАЮ»</w:t>
            </w:r>
          </w:p>
          <w:p w:rsidR="009E61DA" w:rsidRPr="007D6709" w:rsidRDefault="009E61DA" w:rsidP="008B243C">
            <w:pPr>
              <w:jc w:val="both"/>
              <w:rPr>
                <w:sz w:val="28"/>
                <w:szCs w:val="28"/>
                <w:lang w:eastAsia="en-US"/>
              </w:rPr>
            </w:pPr>
            <w:r w:rsidRPr="007D6709">
              <w:rPr>
                <w:sz w:val="28"/>
                <w:szCs w:val="28"/>
                <w:lang w:eastAsia="en-US"/>
              </w:rPr>
              <w:t>Начальник управления молодежной политики и реализации программ общественного развития Алтайского края</w:t>
            </w:r>
          </w:p>
          <w:p w:rsidR="009E61DA" w:rsidRPr="007D6709" w:rsidRDefault="009E61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D6709">
              <w:rPr>
                <w:sz w:val="28"/>
                <w:szCs w:val="28"/>
                <w:lang w:eastAsia="en-US"/>
              </w:rPr>
              <w:t xml:space="preserve">__________________ </w:t>
            </w:r>
            <w:proofErr w:type="spellStart"/>
            <w:r w:rsidRPr="007D6709">
              <w:rPr>
                <w:sz w:val="28"/>
                <w:szCs w:val="28"/>
                <w:lang w:eastAsia="en-US"/>
              </w:rPr>
              <w:t>Е.В</w:t>
            </w:r>
            <w:proofErr w:type="spellEnd"/>
            <w:r w:rsidRPr="007D6709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7D6709">
              <w:rPr>
                <w:sz w:val="28"/>
                <w:szCs w:val="28"/>
                <w:lang w:eastAsia="en-US"/>
              </w:rPr>
              <w:t>Четошникова</w:t>
            </w:r>
            <w:proofErr w:type="spellEnd"/>
            <w:r w:rsidRPr="007D6709">
              <w:rPr>
                <w:sz w:val="28"/>
                <w:szCs w:val="28"/>
                <w:lang w:eastAsia="en-US"/>
              </w:rPr>
              <w:t xml:space="preserve"> </w:t>
            </w:r>
          </w:p>
          <w:p w:rsidR="009E61DA" w:rsidRPr="007D6709" w:rsidRDefault="009E61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D6709">
              <w:rPr>
                <w:sz w:val="28"/>
                <w:szCs w:val="28"/>
                <w:lang w:eastAsia="en-US"/>
              </w:rPr>
              <w:t>«_____» _____________________ 2020 г.</w:t>
            </w:r>
          </w:p>
          <w:p w:rsidR="009E61DA" w:rsidRPr="007D6709" w:rsidRDefault="009E61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bookmarkEnd w:id="0"/>
    </w:tbl>
    <w:p w:rsidR="004B042C" w:rsidRPr="007D6709" w:rsidRDefault="004B042C" w:rsidP="00936E4F">
      <w:pPr>
        <w:rPr>
          <w:b/>
          <w:sz w:val="28"/>
          <w:szCs w:val="28"/>
        </w:rPr>
      </w:pPr>
    </w:p>
    <w:p w:rsidR="00B209E7" w:rsidRPr="007D6709" w:rsidRDefault="00B209E7" w:rsidP="004F1F31">
      <w:pPr>
        <w:ind w:firstLine="567"/>
        <w:jc w:val="center"/>
        <w:rPr>
          <w:i/>
          <w:sz w:val="28"/>
          <w:szCs w:val="28"/>
        </w:rPr>
      </w:pPr>
      <w:r w:rsidRPr="007D6709">
        <w:rPr>
          <w:b/>
          <w:sz w:val="28"/>
          <w:szCs w:val="28"/>
        </w:rPr>
        <w:t>ПОЛОЖЕНИЕ</w:t>
      </w:r>
    </w:p>
    <w:p w:rsidR="00B209E7" w:rsidRPr="007D6709" w:rsidRDefault="00025FEA" w:rsidP="004F1F31">
      <w:pPr>
        <w:ind w:firstLine="567"/>
        <w:jc w:val="center"/>
        <w:rPr>
          <w:b/>
          <w:sz w:val="28"/>
          <w:szCs w:val="28"/>
        </w:rPr>
      </w:pPr>
      <w:r w:rsidRPr="007D6709">
        <w:rPr>
          <w:b/>
          <w:sz w:val="28"/>
          <w:szCs w:val="28"/>
        </w:rPr>
        <w:t>о</w:t>
      </w:r>
      <w:r w:rsidR="007F06D6" w:rsidRPr="007D6709">
        <w:rPr>
          <w:b/>
          <w:sz w:val="28"/>
          <w:szCs w:val="28"/>
        </w:rPr>
        <w:t xml:space="preserve"> региональном этапе </w:t>
      </w:r>
      <w:r w:rsidR="00507906" w:rsidRPr="007D6709">
        <w:rPr>
          <w:b/>
          <w:sz w:val="28"/>
          <w:szCs w:val="28"/>
        </w:rPr>
        <w:t>конкурс</w:t>
      </w:r>
      <w:r w:rsidR="007F06D6" w:rsidRPr="007D6709">
        <w:rPr>
          <w:b/>
          <w:sz w:val="28"/>
          <w:szCs w:val="28"/>
        </w:rPr>
        <w:t>а</w:t>
      </w:r>
      <w:r w:rsidR="00507906" w:rsidRPr="007D6709">
        <w:rPr>
          <w:b/>
          <w:sz w:val="28"/>
          <w:szCs w:val="28"/>
        </w:rPr>
        <w:t xml:space="preserve"> лучших практик профессионального самоопределения молодежи «Премия Траектория» в 20</w:t>
      </w:r>
      <w:r w:rsidR="009E61DA" w:rsidRPr="007D6709">
        <w:rPr>
          <w:b/>
          <w:sz w:val="28"/>
          <w:szCs w:val="28"/>
        </w:rPr>
        <w:t>20</w:t>
      </w:r>
      <w:r w:rsidR="00507906" w:rsidRPr="007D6709">
        <w:rPr>
          <w:b/>
          <w:sz w:val="28"/>
          <w:szCs w:val="28"/>
        </w:rPr>
        <w:t xml:space="preserve"> году</w:t>
      </w:r>
    </w:p>
    <w:p w:rsidR="00B209E7" w:rsidRPr="007D6709" w:rsidRDefault="00B209E7" w:rsidP="004F1F31">
      <w:pPr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</w:p>
    <w:p w:rsidR="00B209E7" w:rsidRPr="007D6709" w:rsidRDefault="00B209E7" w:rsidP="004F1F31">
      <w:pPr>
        <w:pStyle w:val="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567"/>
        <w:jc w:val="center"/>
        <w:rPr>
          <w:b/>
          <w:bCs/>
          <w:sz w:val="28"/>
          <w:szCs w:val="28"/>
        </w:rPr>
      </w:pPr>
      <w:r w:rsidRPr="007D6709">
        <w:rPr>
          <w:b/>
          <w:bCs/>
          <w:sz w:val="28"/>
          <w:szCs w:val="28"/>
        </w:rPr>
        <w:t>Общие положения</w:t>
      </w:r>
    </w:p>
    <w:p w:rsidR="00B209E7" w:rsidRPr="007D6709" w:rsidRDefault="000F6A6B" w:rsidP="004F36D9">
      <w:pPr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D6709">
        <w:rPr>
          <w:sz w:val="28"/>
          <w:szCs w:val="28"/>
        </w:rPr>
        <w:t>Настоящее Положение определяет цел</w:t>
      </w:r>
      <w:r w:rsidR="005C5892" w:rsidRPr="007D6709">
        <w:rPr>
          <w:sz w:val="28"/>
          <w:szCs w:val="28"/>
        </w:rPr>
        <w:t>и</w:t>
      </w:r>
      <w:r w:rsidRPr="007D6709">
        <w:rPr>
          <w:sz w:val="28"/>
          <w:szCs w:val="28"/>
        </w:rPr>
        <w:t xml:space="preserve"> и задачи, а также порядок проведения и условия участия в</w:t>
      </w:r>
      <w:r w:rsidR="004F1F31" w:rsidRPr="007D6709">
        <w:rPr>
          <w:sz w:val="28"/>
          <w:szCs w:val="28"/>
        </w:rPr>
        <w:t xml:space="preserve"> </w:t>
      </w:r>
      <w:r w:rsidR="007F06D6" w:rsidRPr="007D6709">
        <w:rPr>
          <w:sz w:val="28"/>
          <w:szCs w:val="28"/>
        </w:rPr>
        <w:t>регионально</w:t>
      </w:r>
      <w:r w:rsidRPr="007D6709">
        <w:rPr>
          <w:sz w:val="28"/>
          <w:szCs w:val="28"/>
        </w:rPr>
        <w:t>м</w:t>
      </w:r>
      <w:r w:rsidR="007F06D6" w:rsidRPr="007D6709">
        <w:rPr>
          <w:sz w:val="28"/>
          <w:szCs w:val="28"/>
        </w:rPr>
        <w:t xml:space="preserve"> этап</w:t>
      </w:r>
      <w:r w:rsidRPr="007D6709">
        <w:rPr>
          <w:sz w:val="28"/>
          <w:szCs w:val="28"/>
        </w:rPr>
        <w:t>е</w:t>
      </w:r>
      <w:r w:rsidR="007F06D6" w:rsidRPr="007D6709">
        <w:rPr>
          <w:sz w:val="28"/>
          <w:szCs w:val="28"/>
        </w:rPr>
        <w:t xml:space="preserve"> </w:t>
      </w:r>
      <w:r w:rsidR="00025FEA" w:rsidRPr="007D6709">
        <w:rPr>
          <w:sz w:val="28"/>
          <w:szCs w:val="28"/>
        </w:rPr>
        <w:t>конкурса лучших практик профессионального самоопределения молодежи «Премия Траектория» (далее – «Конкурс»).</w:t>
      </w:r>
    </w:p>
    <w:p w:rsidR="001E3F1C" w:rsidRPr="007D6709" w:rsidRDefault="002464A0" w:rsidP="001E3F1C">
      <w:pPr>
        <w:numPr>
          <w:ilvl w:val="1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7D6709">
        <w:rPr>
          <w:sz w:val="28"/>
          <w:szCs w:val="28"/>
        </w:rPr>
        <w:t xml:space="preserve">Сроки проведения Конкурса: </w:t>
      </w:r>
      <w:r w:rsidR="001E3F1C" w:rsidRPr="007D6709">
        <w:rPr>
          <w:sz w:val="28"/>
          <w:szCs w:val="28"/>
        </w:rPr>
        <w:t>15 мая – 03 июля 2020 года</w:t>
      </w:r>
      <w:r w:rsidRPr="007D6709">
        <w:rPr>
          <w:sz w:val="28"/>
          <w:szCs w:val="28"/>
        </w:rPr>
        <w:t xml:space="preserve">. </w:t>
      </w:r>
    </w:p>
    <w:p w:rsidR="002464A0" w:rsidRPr="007D6709" w:rsidRDefault="002464A0" w:rsidP="001E3F1C">
      <w:pPr>
        <w:numPr>
          <w:ilvl w:val="1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7D6709">
        <w:rPr>
          <w:sz w:val="28"/>
          <w:szCs w:val="28"/>
        </w:rPr>
        <w:t xml:space="preserve">Место проведения Конкурса: </w:t>
      </w:r>
      <w:r w:rsidR="001E3F1C" w:rsidRPr="007D6709">
        <w:rPr>
          <w:sz w:val="28"/>
          <w:szCs w:val="28"/>
        </w:rPr>
        <w:t>Алтайский край</w:t>
      </w:r>
      <w:r w:rsidRPr="007D6709">
        <w:rPr>
          <w:sz w:val="28"/>
          <w:szCs w:val="28"/>
        </w:rPr>
        <w:t>.</w:t>
      </w:r>
    </w:p>
    <w:p w:rsidR="001E3F1C" w:rsidRPr="007D6709" w:rsidRDefault="001E3F1C" w:rsidP="001E3F1C">
      <w:pPr>
        <w:numPr>
          <w:ilvl w:val="1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7D6709">
        <w:rPr>
          <w:sz w:val="28"/>
          <w:szCs w:val="28"/>
        </w:rPr>
        <w:t>Форма проведения Конкурса: заочная.</w:t>
      </w:r>
    </w:p>
    <w:p w:rsidR="00574C90" w:rsidRPr="007D6709" w:rsidRDefault="00574C90" w:rsidP="004F1F31">
      <w:pPr>
        <w:tabs>
          <w:tab w:val="left" w:pos="0"/>
          <w:tab w:val="left" w:pos="284"/>
          <w:tab w:val="left" w:pos="426"/>
        </w:tabs>
        <w:ind w:firstLine="567"/>
        <w:jc w:val="both"/>
        <w:rPr>
          <w:sz w:val="28"/>
          <w:szCs w:val="28"/>
        </w:rPr>
      </w:pPr>
    </w:p>
    <w:p w:rsidR="00B209E7" w:rsidRPr="007D6709" w:rsidRDefault="00B209E7" w:rsidP="004F1F31">
      <w:pPr>
        <w:pStyle w:val="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567"/>
        <w:jc w:val="center"/>
        <w:rPr>
          <w:b/>
          <w:bCs/>
          <w:sz w:val="28"/>
          <w:szCs w:val="28"/>
        </w:rPr>
      </w:pPr>
      <w:r w:rsidRPr="007D6709">
        <w:rPr>
          <w:b/>
          <w:bCs/>
          <w:sz w:val="28"/>
          <w:szCs w:val="28"/>
        </w:rPr>
        <w:t xml:space="preserve">Цели и задачи </w:t>
      </w:r>
      <w:r w:rsidR="00EE08C9" w:rsidRPr="007D6709">
        <w:rPr>
          <w:b/>
          <w:bCs/>
          <w:sz w:val="28"/>
          <w:szCs w:val="28"/>
        </w:rPr>
        <w:t>Конкурса</w:t>
      </w:r>
    </w:p>
    <w:p w:rsidR="00887B5B" w:rsidRPr="007D6709" w:rsidRDefault="00B209E7" w:rsidP="004F36D9">
      <w:pPr>
        <w:numPr>
          <w:ilvl w:val="1"/>
          <w:numId w:val="1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bookmarkStart w:id="1" w:name="_Hlk491264468"/>
      <w:r w:rsidRPr="007D6709">
        <w:rPr>
          <w:sz w:val="28"/>
          <w:szCs w:val="28"/>
        </w:rPr>
        <w:t>Цел</w:t>
      </w:r>
      <w:r w:rsidR="00887B5B" w:rsidRPr="007D6709">
        <w:rPr>
          <w:sz w:val="28"/>
          <w:szCs w:val="28"/>
        </w:rPr>
        <w:t>и</w:t>
      </w:r>
      <w:r w:rsidRPr="007D6709">
        <w:rPr>
          <w:sz w:val="28"/>
          <w:szCs w:val="28"/>
        </w:rPr>
        <w:t xml:space="preserve"> </w:t>
      </w:r>
      <w:r w:rsidR="00025FEA" w:rsidRPr="007D6709">
        <w:rPr>
          <w:sz w:val="28"/>
          <w:szCs w:val="28"/>
        </w:rPr>
        <w:t>Конкурса</w:t>
      </w:r>
      <w:r w:rsidR="00887B5B" w:rsidRPr="007D6709">
        <w:rPr>
          <w:sz w:val="28"/>
          <w:szCs w:val="28"/>
        </w:rPr>
        <w:t>:</w:t>
      </w:r>
    </w:p>
    <w:p w:rsidR="00887B5B" w:rsidRPr="007D6709" w:rsidRDefault="00887B5B" w:rsidP="0012217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D6709">
        <w:rPr>
          <w:sz w:val="28"/>
          <w:szCs w:val="28"/>
        </w:rPr>
        <w:t xml:space="preserve">- выявление и оценка лучших практик </w:t>
      </w:r>
      <w:proofErr w:type="spellStart"/>
      <w:r w:rsidR="0012217A" w:rsidRPr="007D6709">
        <w:rPr>
          <w:sz w:val="28"/>
          <w:szCs w:val="28"/>
        </w:rPr>
        <w:t>профориентационной</w:t>
      </w:r>
      <w:proofErr w:type="spellEnd"/>
      <w:r w:rsidR="0012217A" w:rsidRPr="007D6709">
        <w:rPr>
          <w:sz w:val="28"/>
          <w:szCs w:val="28"/>
        </w:rPr>
        <w:t xml:space="preserve"> деятельности для дальнейшего использования и применения практик;</w:t>
      </w:r>
    </w:p>
    <w:bookmarkEnd w:id="1"/>
    <w:p w:rsidR="00B209E7" w:rsidRPr="007D6709" w:rsidRDefault="00B209E7" w:rsidP="004F1F31">
      <w:pPr>
        <w:ind w:firstLine="567"/>
        <w:jc w:val="both"/>
        <w:rPr>
          <w:sz w:val="28"/>
          <w:szCs w:val="28"/>
        </w:rPr>
      </w:pPr>
      <w:r w:rsidRPr="007D6709">
        <w:rPr>
          <w:sz w:val="28"/>
          <w:szCs w:val="28"/>
        </w:rPr>
        <w:t xml:space="preserve">2.2. </w:t>
      </w:r>
      <w:r w:rsidR="007F3E1F" w:rsidRPr="007D6709">
        <w:rPr>
          <w:sz w:val="28"/>
          <w:szCs w:val="28"/>
        </w:rPr>
        <w:t>З</w:t>
      </w:r>
      <w:r w:rsidRPr="007D6709">
        <w:rPr>
          <w:sz w:val="28"/>
          <w:szCs w:val="28"/>
        </w:rPr>
        <w:t xml:space="preserve">адачи </w:t>
      </w:r>
      <w:r w:rsidR="00025FEA" w:rsidRPr="007D6709">
        <w:rPr>
          <w:sz w:val="28"/>
          <w:szCs w:val="28"/>
        </w:rPr>
        <w:t>Конкурса</w:t>
      </w:r>
      <w:r w:rsidRPr="007D6709">
        <w:rPr>
          <w:sz w:val="28"/>
          <w:szCs w:val="28"/>
        </w:rPr>
        <w:t>:</w:t>
      </w:r>
    </w:p>
    <w:p w:rsidR="0012217A" w:rsidRPr="007D6709" w:rsidRDefault="0012217A" w:rsidP="004F1F31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6709">
        <w:rPr>
          <w:rFonts w:ascii="Times New Roman" w:hAnsi="Times New Roman"/>
          <w:sz w:val="28"/>
          <w:szCs w:val="28"/>
        </w:rPr>
        <w:t xml:space="preserve">содействие в </w:t>
      </w:r>
      <w:proofErr w:type="spellStart"/>
      <w:r w:rsidRPr="007D6709">
        <w:rPr>
          <w:rFonts w:ascii="Times New Roman" w:hAnsi="Times New Roman"/>
          <w:sz w:val="28"/>
          <w:szCs w:val="28"/>
        </w:rPr>
        <w:t>профориентировании</w:t>
      </w:r>
      <w:proofErr w:type="spellEnd"/>
      <w:r w:rsidRPr="007D6709">
        <w:rPr>
          <w:rFonts w:ascii="Times New Roman" w:hAnsi="Times New Roman"/>
          <w:sz w:val="28"/>
          <w:szCs w:val="28"/>
        </w:rPr>
        <w:t xml:space="preserve"> молодежи на рынке труда в соответствии со спросом в профессиональных областях;</w:t>
      </w:r>
    </w:p>
    <w:p w:rsidR="0012217A" w:rsidRPr="007D6709" w:rsidRDefault="0012217A" w:rsidP="004F1F31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6709">
        <w:rPr>
          <w:rFonts w:ascii="Times New Roman" w:hAnsi="Times New Roman"/>
          <w:sz w:val="28"/>
          <w:szCs w:val="28"/>
        </w:rPr>
        <w:t>привлечение молодежи к профессиональной самореализации в ведущих секторах экономики;</w:t>
      </w:r>
    </w:p>
    <w:p w:rsidR="0012217A" w:rsidRPr="007D6709" w:rsidRDefault="0012217A" w:rsidP="0012217A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6709">
        <w:rPr>
          <w:rFonts w:ascii="Times New Roman" w:hAnsi="Times New Roman"/>
          <w:sz w:val="28"/>
          <w:szCs w:val="28"/>
        </w:rPr>
        <w:t>формирование у молодежи представлений о современном рынке труда и профессиях на примере ведущих современных предприятий;</w:t>
      </w:r>
    </w:p>
    <w:p w:rsidR="0012217A" w:rsidRPr="007D6709" w:rsidRDefault="0012217A" w:rsidP="0012217A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6709">
        <w:rPr>
          <w:rFonts w:ascii="Times New Roman" w:hAnsi="Times New Roman"/>
          <w:sz w:val="28"/>
          <w:szCs w:val="28"/>
        </w:rPr>
        <w:t>формирование осознанного отношения молодежи к профессиональному выбору и построению карьеры;</w:t>
      </w:r>
    </w:p>
    <w:p w:rsidR="0012217A" w:rsidRPr="007D6709" w:rsidRDefault="0012217A" w:rsidP="0012217A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6709">
        <w:rPr>
          <w:rFonts w:ascii="Times New Roman" w:hAnsi="Times New Roman"/>
          <w:sz w:val="28"/>
          <w:szCs w:val="28"/>
        </w:rPr>
        <w:t>сбор и изучение результативных практик;</w:t>
      </w:r>
    </w:p>
    <w:p w:rsidR="0012217A" w:rsidRPr="007D6709" w:rsidRDefault="0012217A" w:rsidP="0012217A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6709">
        <w:rPr>
          <w:rFonts w:ascii="Times New Roman" w:hAnsi="Times New Roman"/>
          <w:sz w:val="28"/>
          <w:szCs w:val="28"/>
        </w:rPr>
        <w:t>содействие в диалоге представителей рынка труда и молодежи;</w:t>
      </w:r>
    </w:p>
    <w:p w:rsidR="0012217A" w:rsidRPr="007D6709" w:rsidRDefault="0012217A" w:rsidP="0012217A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6709">
        <w:rPr>
          <w:rFonts w:ascii="Times New Roman" w:hAnsi="Times New Roman"/>
          <w:sz w:val="28"/>
          <w:szCs w:val="28"/>
        </w:rPr>
        <w:t>обмен опытом в рамках применения успешных и реализованных практик;</w:t>
      </w:r>
    </w:p>
    <w:p w:rsidR="00150A57" w:rsidRDefault="0012217A" w:rsidP="00C402F4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6709">
        <w:rPr>
          <w:rFonts w:ascii="Times New Roman" w:hAnsi="Times New Roman"/>
          <w:sz w:val="28"/>
          <w:szCs w:val="28"/>
        </w:rPr>
        <w:t xml:space="preserve">трансляция опыта лучших практик. </w:t>
      </w:r>
    </w:p>
    <w:p w:rsidR="00C402F4" w:rsidRPr="00C402F4" w:rsidRDefault="00C402F4" w:rsidP="00C402F4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26403" w:rsidRPr="007D6709" w:rsidRDefault="007F3E1F" w:rsidP="00C26403">
      <w:pPr>
        <w:pStyle w:val="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567"/>
        <w:jc w:val="center"/>
        <w:rPr>
          <w:b/>
          <w:bCs/>
          <w:sz w:val="28"/>
          <w:szCs w:val="28"/>
        </w:rPr>
      </w:pPr>
      <w:r w:rsidRPr="007D6709">
        <w:rPr>
          <w:b/>
          <w:bCs/>
          <w:sz w:val="28"/>
          <w:szCs w:val="28"/>
        </w:rPr>
        <w:t xml:space="preserve">Организаторы </w:t>
      </w:r>
      <w:r w:rsidR="0012217A" w:rsidRPr="007D6709">
        <w:rPr>
          <w:b/>
          <w:bCs/>
          <w:sz w:val="28"/>
          <w:szCs w:val="28"/>
        </w:rPr>
        <w:t>К</w:t>
      </w:r>
      <w:r w:rsidRPr="007D6709">
        <w:rPr>
          <w:b/>
          <w:bCs/>
          <w:sz w:val="28"/>
          <w:szCs w:val="28"/>
        </w:rPr>
        <w:t>онкурса</w:t>
      </w:r>
    </w:p>
    <w:p w:rsidR="00C26403" w:rsidRPr="007D6709" w:rsidRDefault="00C26403" w:rsidP="00C2640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6709">
        <w:rPr>
          <w:rFonts w:ascii="Times New Roman" w:hAnsi="Times New Roman"/>
          <w:sz w:val="28"/>
          <w:szCs w:val="28"/>
        </w:rPr>
        <w:t>3.1. Организаторами Конкурса являются: управление молодежной политики и реализации программ общественного развития Алтайского края</w:t>
      </w:r>
      <w:r w:rsidR="006D07C4" w:rsidRPr="007D6709">
        <w:rPr>
          <w:rFonts w:ascii="Times New Roman" w:hAnsi="Times New Roman"/>
          <w:sz w:val="28"/>
          <w:szCs w:val="28"/>
        </w:rPr>
        <w:t xml:space="preserve"> (далее – «Управление»)</w:t>
      </w:r>
      <w:r w:rsidRPr="007D6709">
        <w:rPr>
          <w:rFonts w:ascii="Times New Roman" w:hAnsi="Times New Roman"/>
          <w:sz w:val="28"/>
          <w:szCs w:val="28"/>
        </w:rPr>
        <w:t xml:space="preserve"> и КГАУ «Краевой дворец молодежи».</w:t>
      </w:r>
    </w:p>
    <w:p w:rsidR="006D07C4" w:rsidRPr="007D6709" w:rsidRDefault="006D07C4" w:rsidP="00C2640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6709">
        <w:rPr>
          <w:rFonts w:ascii="Times New Roman" w:hAnsi="Times New Roman"/>
          <w:sz w:val="28"/>
          <w:szCs w:val="28"/>
        </w:rPr>
        <w:lastRenderedPageBreak/>
        <w:t>3.2. Для осуществления общего руководства, подготовки и проведения Конкурса создаётся Организационный комитет (далее – «Оргкомитет»), состав которого утверждается  приказом Управления.</w:t>
      </w:r>
    </w:p>
    <w:p w:rsidR="00C26403" w:rsidRPr="007D6709" w:rsidRDefault="00C26403" w:rsidP="00C26403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D6709">
        <w:rPr>
          <w:rFonts w:ascii="Times New Roman" w:hAnsi="Times New Roman"/>
          <w:sz w:val="28"/>
          <w:szCs w:val="28"/>
        </w:rPr>
        <w:t>3.2. Оргкомитет выполняет следующие функции:</w:t>
      </w:r>
    </w:p>
    <w:p w:rsidR="00C26403" w:rsidRPr="007D6709" w:rsidRDefault="00C26403" w:rsidP="00C26403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6709">
        <w:rPr>
          <w:rFonts w:ascii="Times New Roman" w:hAnsi="Times New Roman"/>
          <w:sz w:val="28"/>
          <w:szCs w:val="28"/>
        </w:rPr>
        <w:t xml:space="preserve">информирует участников о проведении Конкурса; </w:t>
      </w:r>
    </w:p>
    <w:p w:rsidR="00C26403" w:rsidRPr="007D6709" w:rsidRDefault="00C26403" w:rsidP="00C26403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6709">
        <w:rPr>
          <w:rFonts w:ascii="Times New Roman" w:hAnsi="Times New Roman"/>
          <w:sz w:val="28"/>
          <w:szCs w:val="28"/>
        </w:rPr>
        <w:t>обеспечивает освещение в СМИ;</w:t>
      </w:r>
    </w:p>
    <w:p w:rsidR="00C26403" w:rsidRPr="007D6709" w:rsidRDefault="00C26403" w:rsidP="00C26403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6709">
        <w:rPr>
          <w:rFonts w:ascii="Times New Roman" w:hAnsi="Times New Roman"/>
          <w:sz w:val="28"/>
          <w:szCs w:val="28"/>
        </w:rPr>
        <w:t xml:space="preserve">принимает заявки на участие в Конкурсе; </w:t>
      </w:r>
    </w:p>
    <w:p w:rsidR="00C26403" w:rsidRPr="007D6709" w:rsidRDefault="00C26403" w:rsidP="00C26403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6709">
        <w:rPr>
          <w:rFonts w:ascii="Times New Roman" w:hAnsi="Times New Roman"/>
          <w:sz w:val="28"/>
          <w:szCs w:val="28"/>
        </w:rPr>
        <w:t>формирует экспертную комиссию для оценки практик;</w:t>
      </w:r>
    </w:p>
    <w:p w:rsidR="006D07C4" w:rsidRPr="007D6709" w:rsidRDefault="00C26403" w:rsidP="006D07C4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6709">
        <w:rPr>
          <w:rFonts w:ascii="Times New Roman" w:hAnsi="Times New Roman"/>
          <w:sz w:val="28"/>
          <w:szCs w:val="28"/>
        </w:rPr>
        <w:t>осуществляет иные функции, связанные с подготовкой и проведением Конкурса.</w:t>
      </w:r>
    </w:p>
    <w:p w:rsidR="00040B9A" w:rsidRPr="007D6709" w:rsidRDefault="00040B9A" w:rsidP="00040B9A">
      <w:pPr>
        <w:ind w:firstLine="567"/>
        <w:jc w:val="both"/>
        <w:rPr>
          <w:sz w:val="28"/>
          <w:szCs w:val="28"/>
        </w:rPr>
      </w:pPr>
      <w:r w:rsidRPr="007D6709">
        <w:rPr>
          <w:sz w:val="28"/>
          <w:szCs w:val="28"/>
        </w:rPr>
        <w:t>3.4. Оргкомитет имеет право привлекать партнеров и спонсоров к организации и проведению Конкурса.</w:t>
      </w:r>
    </w:p>
    <w:p w:rsidR="006D07C4" w:rsidRPr="007D6709" w:rsidRDefault="006D07C4" w:rsidP="00040B9A">
      <w:pPr>
        <w:ind w:firstLine="567"/>
        <w:jc w:val="both"/>
        <w:rPr>
          <w:sz w:val="28"/>
          <w:szCs w:val="28"/>
        </w:rPr>
      </w:pPr>
      <w:r w:rsidRPr="007D6709">
        <w:rPr>
          <w:sz w:val="28"/>
          <w:szCs w:val="28"/>
        </w:rPr>
        <w:t>3.5. Оргкомитет вправе учреждать специальные номинации в рамках Конкурса.</w:t>
      </w:r>
    </w:p>
    <w:p w:rsidR="00040B9A" w:rsidRPr="007D6709" w:rsidRDefault="006D07C4" w:rsidP="00040B9A">
      <w:pPr>
        <w:ind w:firstLine="567"/>
        <w:jc w:val="both"/>
        <w:rPr>
          <w:sz w:val="28"/>
          <w:szCs w:val="28"/>
        </w:rPr>
      </w:pPr>
      <w:r w:rsidRPr="007D6709">
        <w:rPr>
          <w:sz w:val="28"/>
          <w:szCs w:val="28"/>
        </w:rPr>
        <w:t xml:space="preserve">3.6. </w:t>
      </w:r>
      <w:r w:rsidR="00040B9A" w:rsidRPr="007D6709">
        <w:rPr>
          <w:sz w:val="28"/>
          <w:szCs w:val="28"/>
        </w:rPr>
        <w:t xml:space="preserve">Заседание Оргкомитета созывают по мере необходимости для </w:t>
      </w:r>
      <w:r w:rsidRPr="007D6709">
        <w:rPr>
          <w:sz w:val="28"/>
          <w:szCs w:val="28"/>
        </w:rPr>
        <w:t xml:space="preserve">принятия </w:t>
      </w:r>
      <w:r w:rsidR="00040B9A" w:rsidRPr="007D6709">
        <w:rPr>
          <w:sz w:val="28"/>
          <w:szCs w:val="28"/>
        </w:rPr>
        <w:t>решени</w:t>
      </w:r>
      <w:r w:rsidRPr="007D6709">
        <w:rPr>
          <w:sz w:val="28"/>
          <w:szCs w:val="28"/>
        </w:rPr>
        <w:t>й</w:t>
      </w:r>
      <w:r w:rsidR="00040B9A" w:rsidRPr="007D6709">
        <w:rPr>
          <w:sz w:val="28"/>
          <w:szCs w:val="28"/>
        </w:rPr>
        <w:t xml:space="preserve"> </w:t>
      </w:r>
      <w:r w:rsidRPr="007D6709">
        <w:rPr>
          <w:sz w:val="28"/>
          <w:szCs w:val="28"/>
        </w:rPr>
        <w:t>по вопросам организации и проведения Конкурса</w:t>
      </w:r>
      <w:r w:rsidR="00040B9A" w:rsidRPr="007D6709">
        <w:rPr>
          <w:sz w:val="28"/>
          <w:szCs w:val="28"/>
        </w:rPr>
        <w:t>.</w:t>
      </w:r>
    </w:p>
    <w:p w:rsidR="00040B9A" w:rsidRPr="007D6709" w:rsidRDefault="00040B9A" w:rsidP="00040B9A">
      <w:pPr>
        <w:ind w:firstLine="567"/>
        <w:jc w:val="both"/>
        <w:rPr>
          <w:sz w:val="28"/>
          <w:szCs w:val="28"/>
        </w:rPr>
      </w:pPr>
      <w:r w:rsidRPr="007D6709">
        <w:rPr>
          <w:sz w:val="28"/>
          <w:szCs w:val="28"/>
        </w:rPr>
        <w:t>Заседание Оргкомитета считается правомочным, если на нем присутствует не менее половины списочного состава Оргкомитета.</w:t>
      </w:r>
    </w:p>
    <w:p w:rsidR="00040B9A" w:rsidRPr="007D6709" w:rsidRDefault="00A125CE" w:rsidP="00040B9A">
      <w:pPr>
        <w:ind w:firstLine="567"/>
        <w:jc w:val="both"/>
        <w:rPr>
          <w:sz w:val="28"/>
          <w:szCs w:val="28"/>
        </w:rPr>
      </w:pPr>
      <w:r w:rsidRPr="007D6709">
        <w:rPr>
          <w:sz w:val="28"/>
          <w:szCs w:val="28"/>
        </w:rPr>
        <w:t>Решение Оргкомитета считается принятым, если за него проголосовало не менее половины от числа присутствующих на заседании членов Оргкомитета.</w:t>
      </w:r>
      <w:r w:rsidR="004C366D" w:rsidRPr="007D6709">
        <w:rPr>
          <w:sz w:val="28"/>
          <w:szCs w:val="28"/>
        </w:rPr>
        <w:t xml:space="preserve"> При равном числе голосов, голос председательствующего является решающим.</w:t>
      </w:r>
    </w:p>
    <w:p w:rsidR="00A125CE" w:rsidRPr="007D6709" w:rsidRDefault="00A125CE" w:rsidP="00C72CDD">
      <w:pPr>
        <w:ind w:firstLine="567"/>
        <w:jc w:val="both"/>
        <w:rPr>
          <w:sz w:val="28"/>
          <w:szCs w:val="28"/>
        </w:rPr>
      </w:pPr>
      <w:r w:rsidRPr="007D6709">
        <w:rPr>
          <w:sz w:val="28"/>
          <w:szCs w:val="28"/>
        </w:rPr>
        <w:t>Решения Оргк</w:t>
      </w:r>
      <w:r w:rsidR="00C72CDD" w:rsidRPr="007D6709">
        <w:rPr>
          <w:sz w:val="28"/>
          <w:szCs w:val="28"/>
        </w:rPr>
        <w:t xml:space="preserve">омитета оформляются протоколом. </w:t>
      </w:r>
      <w:r w:rsidRPr="007D6709">
        <w:rPr>
          <w:sz w:val="28"/>
          <w:szCs w:val="28"/>
        </w:rPr>
        <w:t>Решения, принимаемые Оргкомитетом в рамках своей компетенции, обязательны для исполнения участниками Конкурса, а также всем лицам</w:t>
      </w:r>
      <w:r w:rsidR="004D1E10" w:rsidRPr="007D6709">
        <w:rPr>
          <w:sz w:val="28"/>
          <w:szCs w:val="28"/>
        </w:rPr>
        <w:t>, задействованным в организационно-подготовительной работе Конкурса.</w:t>
      </w:r>
    </w:p>
    <w:p w:rsidR="00B209E7" w:rsidRPr="007D6709" w:rsidRDefault="00B209E7" w:rsidP="004F1F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D1E10" w:rsidRPr="007D6709" w:rsidRDefault="004D1E10" w:rsidP="004D1E10">
      <w:pPr>
        <w:pStyle w:val="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center"/>
        <w:rPr>
          <w:b/>
          <w:bCs/>
          <w:sz w:val="28"/>
          <w:szCs w:val="28"/>
        </w:rPr>
      </w:pPr>
      <w:r w:rsidRPr="007D6709">
        <w:rPr>
          <w:b/>
          <w:bCs/>
          <w:sz w:val="28"/>
          <w:szCs w:val="28"/>
        </w:rPr>
        <w:t>Экспертная комиссия Конкурса</w:t>
      </w:r>
    </w:p>
    <w:p w:rsidR="004D1E10" w:rsidRPr="007D6709" w:rsidRDefault="00F038C3" w:rsidP="004D1E10">
      <w:pPr>
        <w:ind w:firstLine="567"/>
        <w:jc w:val="both"/>
        <w:rPr>
          <w:i/>
          <w:sz w:val="28"/>
          <w:szCs w:val="28"/>
        </w:rPr>
      </w:pPr>
      <w:r w:rsidRPr="007D6709">
        <w:rPr>
          <w:sz w:val="28"/>
          <w:szCs w:val="28"/>
        </w:rPr>
        <w:t>4</w:t>
      </w:r>
      <w:r w:rsidR="004D1E10" w:rsidRPr="007D6709">
        <w:rPr>
          <w:sz w:val="28"/>
          <w:szCs w:val="28"/>
        </w:rPr>
        <w:t>.1. Для проведения оценки представленных на Конкурс практик формируется экспертная комиссия (далее – «Экспертная комиссия»).</w:t>
      </w:r>
    </w:p>
    <w:p w:rsidR="004D1E10" w:rsidRPr="007D6709" w:rsidRDefault="00F038C3" w:rsidP="004D1E10">
      <w:pPr>
        <w:ind w:firstLine="567"/>
        <w:jc w:val="both"/>
        <w:rPr>
          <w:sz w:val="28"/>
          <w:szCs w:val="28"/>
        </w:rPr>
      </w:pPr>
      <w:r w:rsidRPr="007D6709">
        <w:rPr>
          <w:sz w:val="28"/>
          <w:szCs w:val="28"/>
        </w:rPr>
        <w:t>4</w:t>
      </w:r>
      <w:r w:rsidR="004D1E10" w:rsidRPr="007D6709">
        <w:rPr>
          <w:sz w:val="28"/>
          <w:szCs w:val="28"/>
        </w:rPr>
        <w:t>.2. В состав Экспертной комиссии приглашаются специалисты в области профессионального самоопределения: представители органов исполнительной власти, научного сообщества, общественных организаций, коммерческих и некоммерческих организаций, не являющихся участниками Конкурса (по согласованию).</w:t>
      </w:r>
    </w:p>
    <w:p w:rsidR="004D1E10" w:rsidRPr="007D6709" w:rsidRDefault="00F038C3" w:rsidP="004D1E10">
      <w:pPr>
        <w:ind w:firstLine="567"/>
        <w:jc w:val="both"/>
        <w:rPr>
          <w:sz w:val="28"/>
          <w:szCs w:val="28"/>
        </w:rPr>
      </w:pPr>
      <w:r w:rsidRPr="007D6709">
        <w:rPr>
          <w:sz w:val="28"/>
          <w:szCs w:val="28"/>
        </w:rPr>
        <w:t>4</w:t>
      </w:r>
      <w:r w:rsidR="004D1E10" w:rsidRPr="007D6709">
        <w:rPr>
          <w:sz w:val="28"/>
          <w:szCs w:val="28"/>
        </w:rPr>
        <w:t>.3. Основные функции Экспертной комиссии:</w:t>
      </w:r>
    </w:p>
    <w:p w:rsidR="004D1E10" w:rsidRPr="007D6709" w:rsidRDefault="004D1E10" w:rsidP="004D1E10">
      <w:pPr>
        <w:ind w:firstLine="567"/>
        <w:jc w:val="both"/>
        <w:rPr>
          <w:sz w:val="28"/>
          <w:szCs w:val="28"/>
        </w:rPr>
      </w:pPr>
      <w:r w:rsidRPr="007D6709">
        <w:rPr>
          <w:sz w:val="28"/>
          <w:szCs w:val="28"/>
        </w:rPr>
        <w:t>- анализ и оценка заявок участников Конкурса;</w:t>
      </w:r>
    </w:p>
    <w:p w:rsidR="004D1E10" w:rsidRPr="007D6709" w:rsidRDefault="004D1E10" w:rsidP="004D1E10">
      <w:pPr>
        <w:ind w:firstLine="567"/>
        <w:jc w:val="both"/>
        <w:rPr>
          <w:sz w:val="28"/>
          <w:szCs w:val="28"/>
        </w:rPr>
      </w:pPr>
      <w:r w:rsidRPr="007D6709">
        <w:rPr>
          <w:sz w:val="28"/>
          <w:szCs w:val="28"/>
        </w:rPr>
        <w:t>- определение победителей Конкурса;</w:t>
      </w:r>
    </w:p>
    <w:p w:rsidR="004D1E10" w:rsidRPr="007D6709" w:rsidRDefault="00F038C3" w:rsidP="004D1E10">
      <w:pPr>
        <w:ind w:firstLine="567"/>
        <w:jc w:val="both"/>
        <w:rPr>
          <w:sz w:val="28"/>
          <w:szCs w:val="28"/>
        </w:rPr>
      </w:pPr>
      <w:r w:rsidRPr="007D6709">
        <w:rPr>
          <w:sz w:val="28"/>
          <w:szCs w:val="28"/>
        </w:rPr>
        <w:t>4</w:t>
      </w:r>
      <w:r w:rsidR="004D1E10" w:rsidRPr="007D6709">
        <w:rPr>
          <w:sz w:val="28"/>
          <w:szCs w:val="28"/>
        </w:rPr>
        <w:t>.4. Заседания Экспертной комиссии проводится в дистанционной форме.</w:t>
      </w:r>
    </w:p>
    <w:p w:rsidR="004D1E10" w:rsidRPr="007D6709" w:rsidRDefault="00F038C3" w:rsidP="004D1E10">
      <w:pPr>
        <w:ind w:firstLine="567"/>
        <w:jc w:val="both"/>
        <w:rPr>
          <w:sz w:val="28"/>
          <w:szCs w:val="28"/>
        </w:rPr>
      </w:pPr>
      <w:r w:rsidRPr="007D6709">
        <w:rPr>
          <w:bCs/>
          <w:sz w:val="28"/>
          <w:szCs w:val="28"/>
        </w:rPr>
        <w:t>4</w:t>
      </w:r>
      <w:r w:rsidR="004D1E10" w:rsidRPr="007D6709">
        <w:rPr>
          <w:bCs/>
          <w:sz w:val="28"/>
          <w:szCs w:val="28"/>
        </w:rPr>
        <w:t xml:space="preserve">.5. </w:t>
      </w:r>
      <w:r w:rsidR="004D1E10" w:rsidRPr="007D6709">
        <w:rPr>
          <w:sz w:val="28"/>
          <w:szCs w:val="28"/>
        </w:rPr>
        <w:t>В рамках оценки заявок Экспертной комиссии направляется информационный пакет, содержащий анкеты заявок участников</w:t>
      </w:r>
      <w:r w:rsidR="00854D24" w:rsidRPr="007D6709">
        <w:rPr>
          <w:sz w:val="28"/>
          <w:szCs w:val="28"/>
        </w:rPr>
        <w:t xml:space="preserve">, презентации, </w:t>
      </w:r>
      <w:proofErr w:type="spellStart"/>
      <w:r w:rsidR="00854D24" w:rsidRPr="007D6709">
        <w:rPr>
          <w:sz w:val="28"/>
          <w:szCs w:val="28"/>
        </w:rPr>
        <w:t>видеовизитки</w:t>
      </w:r>
      <w:proofErr w:type="spellEnd"/>
      <w:r w:rsidR="004D1E10" w:rsidRPr="007D6709">
        <w:rPr>
          <w:sz w:val="28"/>
          <w:szCs w:val="28"/>
        </w:rPr>
        <w:t xml:space="preserve"> и бланки таблиц оценки заявок по критериям, установленным </w:t>
      </w:r>
      <w:r w:rsidR="004D1E10" w:rsidRPr="000270A9">
        <w:rPr>
          <w:sz w:val="28"/>
          <w:szCs w:val="28"/>
        </w:rPr>
        <w:t>в п.</w:t>
      </w:r>
      <w:r w:rsidR="000270A9">
        <w:rPr>
          <w:sz w:val="28"/>
          <w:szCs w:val="28"/>
        </w:rPr>
        <w:t xml:space="preserve"> </w:t>
      </w:r>
      <w:r w:rsidR="0062295F" w:rsidRPr="000270A9">
        <w:rPr>
          <w:sz w:val="28"/>
          <w:szCs w:val="28"/>
        </w:rPr>
        <w:t>7</w:t>
      </w:r>
      <w:r w:rsidR="004D1E10" w:rsidRPr="000270A9">
        <w:rPr>
          <w:sz w:val="28"/>
          <w:szCs w:val="28"/>
        </w:rPr>
        <w:t>.</w:t>
      </w:r>
      <w:r w:rsidR="000270A9" w:rsidRPr="000270A9">
        <w:rPr>
          <w:sz w:val="28"/>
          <w:szCs w:val="28"/>
        </w:rPr>
        <w:t>2</w:t>
      </w:r>
      <w:r w:rsidR="000270A9">
        <w:rPr>
          <w:sz w:val="28"/>
          <w:szCs w:val="28"/>
        </w:rPr>
        <w:t xml:space="preserve"> Положения</w:t>
      </w:r>
      <w:r w:rsidR="004D1E10" w:rsidRPr="000270A9">
        <w:rPr>
          <w:sz w:val="28"/>
          <w:szCs w:val="28"/>
        </w:rPr>
        <w:t xml:space="preserve">. </w:t>
      </w:r>
      <w:r w:rsidR="004D1E10" w:rsidRPr="007D6709">
        <w:rPr>
          <w:sz w:val="28"/>
          <w:szCs w:val="28"/>
        </w:rPr>
        <w:t>Каждый член Экспертной комиссии проводит оценку заявок, заполняет таблицы оценки по 5-бальной шкале и направляет итоги оценки Организаторам.</w:t>
      </w:r>
    </w:p>
    <w:p w:rsidR="004D1E10" w:rsidRPr="007D6709" w:rsidRDefault="00854D24" w:rsidP="004D1E10">
      <w:pPr>
        <w:ind w:firstLine="708"/>
        <w:jc w:val="both"/>
        <w:rPr>
          <w:sz w:val="28"/>
          <w:szCs w:val="28"/>
        </w:rPr>
      </w:pPr>
      <w:r w:rsidRPr="007D6709">
        <w:rPr>
          <w:sz w:val="28"/>
          <w:szCs w:val="28"/>
        </w:rPr>
        <w:t xml:space="preserve">4.6. </w:t>
      </w:r>
      <w:r w:rsidR="004D1E10" w:rsidRPr="007D6709">
        <w:rPr>
          <w:sz w:val="28"/>
          <w:szCs w:val="28"/>
        </w:rPr>
        <w:t>По итогам оценки</w:t>
      </w:r>
      <w:r w:rsidRPr="007D6709">
        <w:rPr>
          <w:sz w:val="28"/>
          <w:szCs w:val="28"/>
        </w:rPr>
        <w:t xml:space="preserve"> </w:t>
      </w:r>
      <w:proofErr w:type="spellStart"/>
      <w:r w:rsidRPr="007D6709">
        <w:rPr>
          <w:sz w:val="28"/>
          <w:szCs w:val="28"/>
        </w:rPr>
        <w:t>Оргокомитет</w:t>
      </w:r>
      <w:proofErr w:type="spellEnd"/>
      <w:r w:rsidR="004D1E10" w:rsidRPr="007D6709">
        <w:rPr>
          <w:sz w:val="28"/>
          <w:szCs w:val="28"/>
        </w:rPr>
        <w:t xml:space="preserve"> выполняется расчет среднего балла каждого участника Конкурса.</w:t>
      </w:r>
    </w:p>
    <w:p w:rsidR="004D1E10" w:rsidRPr="007D6709" w:rsidRDefault="004D1E10" w:rsidP="004D1E10">
      <w:pPr>
        <w:ind w:firstLine="708"/>
        <w:jc w:val="both"/>
        <w:rPr>
          <w:sz w:val="28"/>
          <w:szCs w:val="28"/>
        </w:rPr>
      </w:pPr>
      <w:r w:rsidRPr="007D6709">
        <w:rPr>
          <w:sz w:val="28"/>
          <w:szCs w:val="28"/>
        </w:rPr>
        <w:lastRenderedPageBreak/>
        <w:t>Для этого сумма баллов, выставленных членами Экспертной комиссии соответствующей заявке, делится на число членов Экспертной комиссии, рассматривавших эту заявку.</w:t>
      </w:r>
    </w:p>
    <w:p w:rsidR="004D1E10" w:rsidRPr="007D6709" w:rsidRDefault="004D1E10" w:rsidP="004D1E10">
      <w:pPr>
        <w:ind w:firstLine="708"/>
        <w:jc w:val="both"/>
        <w:rPr>
          <w:sz w:val="28"/>
          <w:szCs w:val="28"/>
        </w:rPr>
      </w:pPr>
      <w:r w:rsidRPr="007D6709">
        <w:rPr>
          <w:sz w:val="28"/>
          <w:szCs w:val="28"/>
        </w:rPr>
        <w:t>Результаты Конкурса оформляются протоколом, содержащим наименования номинаций Конкурса, перечень финалистов в каждой номинации с указанием набранных ими средних баллов, победителей по каждой номинации.</w:t>
      </w:r>
    </w:p>
    <w:p w:rsidR="004D1E10" w:rsidRPr="007D6709" w:rsidRDefault="00F038C3" w:rsidP="00F038C3">
      <w:pPr>
        <w:ind w:firstLine="567"/>
        <w:jc w:val="both"/>
        <w:rPr>
          <w:sz w:val="28"/>
          <w:szCs w:val="28"/>
        </w:rPr>
      </w:pPr>
      <w:r w:rsidRPr="007D6709">
        <w:rPr>
          <w:sz w:val="28"/>
          <w:szCs w:val="28"/>
        </w:rPr>
        <w:t>4</w:t>
      </w:r>
      <w:r w:rsidR="004D1E10" w:rsidRPr="007D6709">
        <w:rPr>
          <w:sz w:val="28"/>
          <w:szCs w:val="28"/>
        </w:rPr>
        <w:t>.6. Члены Экспертной комиссии осуществляют свою деятельность на безвозмездной основе.</w:t>
      </w:r>
    </w:p>
    <w:p w:rsidR="0080045D" w:rsidRPr="007D6709" w:rsidRDefault="0080045D" w:rsidP="00F038C3">
      <w:pPr>
        <w:ind w:firstLine="567"/>
        <w:jc w:val="both"/>
        <w:rPr>
          <w:sz w:val="28"/>
          <w:szCs w:val="28"/>
        </w:rPr>
      </w:pPr>
    </w:p>
    <w:p w:rsidR="00455C51" w:rsidRPr="007D6709" w:rsidRDefault="00455C51" w:rsidP="007B5566">
      <w:pPr>
        <w:ind w:firstLine="567"/>
        <w:jc w:val="center"/>
        <w:rPr>
          <w:b/>
          <w:sz w:val="28"/>
          <w:szCs w:val="28"/>
        </w:rPr>
      </w:pPr>
      <w:r w:rsidRPr="007D6709">
        <w:rPr>
          <w:b/>
          <w:sz w:val="28"/>
          <w:szCs w:val="28"/>
        </w:rPr>
        <w:t>5. Порядок проведения Конкурса</w:t>
      </w:r>
    </w:p>
    <w:p w:rsidR="00455C51" w:rsidRPr="007D6709" w:rsidRDefault="00455C51" w:rsidP="00455C51">
      <w:pPr>
        <w:ind w:firstLine="567"/>
        <w:jc w:val="both"/>
        <w:rPr>
          <w:sz w:val="28"/>
          <w:szCs w:val="28"/>
        </w:rPr>
      </w:pPr>
      <w:r w:rsidRPr="007D6709">
        <w:rPr>
          <w:sz w:val="28"/>
          <w:szCs w:val="28"/>
        </w:rPr>
        <w:t xml:space="preserve">5.1. Конкурс является </w:t>
      </w:r>
      <w:r w:rsidR="000B5952" w:rsidRPr="007D6709">
        <w:rPr>
          <w:sz w:val="28"/>
          <w:szCs w:val="28"/>
        </w:rPr>
        <w:t>отборочным</w:t>
      </w:r>
      <w:r w:rsidRPr="007D6709">
        <w:rPr>
          <w:sz w:val="28"/>
          <w:szCs w:val="28"/>
        </w:rPr>
        <w:t xml:space="preserve"> этапом Всероссийского </w:t>
      </w:r>
      <w:r w:rsidR="007B5566" w:rsidRPr="007D6709">
        <w:rPr>
          <w:sz w:val="28"/>
          <w:szCs w:val="28"/>
        </w:rPr>
        <w:t>конкурса лучших практик профессионального самоопределения молодежи «Премия Траектория» в 2020 году</w:t>
      </w:r>
      <w:r w:rsidRPr="007D6709">
        <w:rPr>
          <w:sz w:val="28"/>
          <w:szCs w:val="28"/>
        </w:rPr>
        <w:t xml:space="preserve"> и включает в себя ознакомление с пр</w:t>
      </w:r>
      <w:r w:rsidR="008B243C">
        <w:rPr>
          <w:sz w:val="28"/>
          <w:szCs w:val="28"/>
        </w:rPr>
        <w:t>актиками</w:t>
      </w:r>
      <w:r w:rsidR="00F73693">
        <w:rPr>
          <w:sz w:val="28"/>
          <w:szCs w:val="28"/>
        </w:rPr>
        <w:t xml:space="preserve"> конкурсантов, выбор лучших </w:t>
      </w:r>
      <w:r w:rsidR="008B243C">
        <w:rPr>
          <w:sz w:val="28"/>
          <w:szCs w:val="28"/>
        </w:rPr>
        <w:t>практик</w:t>
      </w:r>
      <w:r w:rsidRPr="007D6709">
        <w:rPr>
          <w:sz w:val="28"/>
          <w:szCs w:val="28"/>
        </w:rPr>
        <w:t xml:space="preserve"> по результатам конкурсного отбора.</w:t>
      </w:r>
    </w:p>
    <w:p w:rsidR="00455C51" w:rsidRPr="007D6709" w:rsidRDefault="00455C51" w:rsidP="00455C51">
      <w:pPr>
        <w:ind w:firstLine="567"/>
        <w:jc w:val="both"/>
        <w:rPr>
          <w:sz w:val="28"/>
          <w:szCs w:val="28"/>
        </w:rPr>
      </w:pPr>
      <w:r w:rsidRPr="007D6709">
        <w:rPr>
          <w:sz w:val="28"/>
          <w:szCs w:val="28"/>
        </w:rPr>
        <w:t xml:space="preserve">5.2. </w:t>
      </w:r>
      <w:r w:rsidR="008B243C">
        <w:rPr>
          <w:sz w:val="28"/>
          <w:szCs w:val="28"/>
        </w:rPr>
        <w:t>Практики</w:t>
      </w:r>
      <w:r w:rsidRPr="007D6709">
        <w:rPr>
          <w:sz w:val="28"/>
          <w:szCs w:val="28"/>
        </w:rPr>
        <w:t xml:space="preserve"> – победители Конкурса рекомендуются для дальнейшего участия во Всероссийском конкурсе </w:t>
      </w:r>
      <w:r w:rsidR="007B5566" w:rsidRPr="007D6709">
        <w:rPr>
          <w:sz w:val="28"/>
          <w:szCs w:val="28"/>
        </w:rPr>
        <w:t>лучших практик профессионального самоопределения молодежи «Премия Траектория»</w:t>
      </w:r>
      <w:r w:rsidR="008B243C">
        <w:rPr>
          <w:sz w:val="28"/>
          <w:szCs w:val="28"/>
        </w:rPr>
        <w:t xml:space="preserve"> в 2020 году</w:t>
      </w:r>
      <w:r w:rsidRPr="007D6709">
        <w:rPr>
          <w:sz w:val="28"/>
          <w:szCs w:val="28"/>
        </w:rPr>
        <w:t>.</w:t>
      </w:r>
    </w:p>
    <w:p w:rsidR="00455C51" w:rsidRPr="007D6709" w:rsidRDefault="00455C51" w:rsidP="008B243C">
      <w:pPr>
        <w:jc w:val="both"/>
        <w:rPr>
          <w:sz w:val="28"/>
          <w:szCs w:val="28"/>
        </w:rPr>
      </w:pPr>
    </w:p>
    <w:p w:rsidR="00B209E7" w:rsidRPr="007D6709" w:rsidRDefault="009E50EE" w:rsidP="00D2304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67" w:right="-1" w:firstLine="0"/>
        <w:jc w:val="center"/>
        <w:rPr>
          <w:b/>
          <w:bCs/>
          <w:sz w:val="28"/>
          <w:szCs w:val="28"/>
        </w:rPr>
      </w:pPr>
      <w:r w:rsidRPr="007D6709">
        <w:rPr>
          <w:b/>
          <w:bCs/>
          <w:sz w:val="28"/>
          <w:szCs w:val="28"/>
        </w:rPr>
        <w:t>6</w:t>
      </w:r>
      <w:r w:rsidR="00D23043" w:rsidRPr="007D6709">
        <w:rPr>
          <w:b/>
          <w:bCs/>
          <w:sz w:val="28"/>
          <w:szCs w:val="28"/>
        </w:rPr>
        <w:t xml:space="preserve">. </w:t>
      </w:r>
      <w:r w:rsidR="00B209E7" w:rsidRPr="007D6709">
        <w:rPr>
          <w:b/>
          <w:bCs/>
          <w:sz w:val="28"/>
          <w:szCs w:val="28"/>
        </w:rPr>
        <w:t xml:space="preserve">Участники </w:t>
      </w:r>
      <w:r w:rsidR="00A76AC5" w:rsidRPr="007D6709">
        <w:rPr>
          <w:b/>
          <w:bCs/>
          <w:sz w:val="28"/>
          <w:szCs w:val="28"/>
        </w:rPr>
        <w:t>Конкурса</w:t>
      </w:r>
      <w:r w:rsidR="00D23043" w:rsidRPr="007D6709">
        <w:rPr>
          <w:b/>
          <w:bCs/>
          <w:sz w:val="28"/>
          <w:szCs w:val="28"/>
        </w:rPr>
        <w:t xml:space="preserve"> и условия участия</w:t>
      </w:r>
    </w:p>
    <w:p w:rsidR="0080045D" w:rsidRPr="007D6709" w:rsidRDefault="009E50EE" w:rsidP="004F1F31">
      <w:pPr>
        <w:ind w:firstLine="567"/>
        <w:jc w:val="both"/>
        <w:rPr>
          <w:bCs/>
          <w:sz w:val="28"/>
          <w:szCs w:val="28"/>
        </w:rPr>
      </w:pPr>
      <w:r w:rsidRPr="007D6709">
        <w:rPr>
          <w:sz w:val="28"/>
          <w:szCs w:val="28"/>
        </w:rPr>
        <w:t>6</w:t>
      </w:r>
      <w:r w:rsidR="00B209E7" w:rsidRPr="007D6709">
        <w:rPr>
          <w:sz w:val="28"/>
          <w:szCs w:val="28"/>
        </w:rPr>
        <w:t xml:space="preserve">.1. </w:t>
      </w:r>
      <w:r w:rsidR="00B222F0" w:rsidRPr="007D6709">
        <w:rPr>
          <w:bCs/>
          <w:sz w:val="28"/>
          <w:szCs w:val="28"/>
        </w:rPr>
        <w:t>В Конкурсе могут принимать участие</w:t>
      </w:r>
      <w:r w:rsidR="0080045D" w:rsidRPr="007D6709">
        <w:rPr>
          <w:bCs/>
          <w:sz w:val="28"/>
          <w:szCs w:val="28"/>
        </w:rPr>
        <w:t>:</w:t>
      </w:r>
    </w:p>
    <w:p w:rsidR="0080045D" w:rsidRPr="007D6709" w:rsidRDefault="0080045D" w:rsidP="004F1F31">
      <w:pPr>
        <w:ind w:firstLine="567"/>
        <w:jc w:val="both"/>
        <w:rPr>
          <w:bCs/>
          <w:sz w:val="28"/>
          <w:szCs w:val="28"/>
        </w:rPr>
      </w:pPr>
      <w:r w:rsidRPr="007D6709">
        <w:rPr>
          <w:bCs/>
          <w:sz w:val="28"/>
          <w:szCs w:val="28"/>
        </w:rPr>
        <w:t>- физические лица, граждане Российской Федерации в возрасте от 18 до 30 лет (включительно);</w:t>
      </w:r>
      <w:r w:rsidR="00B222F0" w:rsidRPr="007D6709">
        <w:rPr>
          <w:bCs/>
          <w:sz w:val="28"/>
          <w:szCs w:val="28"/>
        </w:rPr>
        <w:t xml:space="preserve"> </w:t>
      </w:r>
    </w:p>
    <w:p w:rsidR="0080045D" w:rsidRPr="007D6709" w:rsidRDefault="0080045D" w:rsidP="004F1F31">
      <w:pPr>
        <w:ind w:firstLine="567"/>
        <w:jc w:val="both"/>
        <w:rPr>
          <w:bCs/>
          <w:sz w:val="28"/>
          <w:szCs w:val="28"/>
        </w:rPr>
      </w:pPr>
      <w:r w:rsidRPr="007D6709">
        <w:rPr>
          <w:bCs/>
          <w:sz w:val="28"/>
          <w:szCs w:val="28"/>
        </w:rPr>
        <w:t>- коллективы, группы лиц численностью от 3-х человек, состоящие из физических лиц, граждан Российской Федерации в возрасте от 18 до 30 лет (включительно);</w:t>
      </w:r>
    </w:p>
    <w:p w:rsidR="008E6EC9" w:rsidRPr="007D6709" w:rsidRDefault="0080045D" w:rsidP="00DA5CCB">
      <w:pPr>
        <w:ind w:firstLine="567"/>
        <w:jc w:val="both"/>
        <w:rPr>
          <w:sz w:val="28"/>
          <w:szCs w:val="28"/>
        </w:rPr>
      </w:pPr>
      <w:r w:rsidRPr="007D6709">
        <w:rPr>
          <w:bCs/>
          <w:sz w:val="28"/>
          <w:szCs w:val="28"/>
        </w:rPr>
        <w:t xml:space="preserve">- </w:t>
      </w:r>
      <w:r w:rsidR="00B222F0" w:rsidRPr="007D6709">
        <w:rPr>
          <w:bCs/>
          <w:sz w:val="28"/>
          <w:szCs w:val="28"/>
        </w:rPr>
        <w:t>юридические лица</w:t>
      </w:r>
      <w:r w:rsidRPr="007D6709">
        <w:rPr>
          <w:bCs/>
          <w:sz w:val="28"/>
          <w:szCs w:val="28"/>
        </w:rPr>
        <w:t>, коммерческие и некоммерческие организации, образовательные организации, государственные и муниципальные учреждения, представленные гражданами Российской Федерации в возрасте от 18 до 30 лет (включительно);</w:t>
      </w:r>
    </w:p>
    <w:p w:rsidR="003F5666" w:rsidRPr="007D6709" w:rsidRDefault="009E50EE" w:rsidP="008E6EC9">
      <w:pPr>
        <w:ind w:firstLine="567"/>
        <w:jc w:val="both"/>
        <w:rPr>
          <w:sz w:val="28"/>
          <w:szCs w:val="28"/>
        </w:rPr>
      </w:pPr>
      <w:r w:rsidRPr="007D6709">
        <w:rPr>
          <w:sz w:val="28"/>
          <w:szCs w:val="28"/>
        </w:rPr>
        <w:t>6</w:t>
      </w:r>
      <w:r w:rsidR="00B209E7" w:rsidRPr="007D6709">
        <w:rPr>
          <w:sz w:val="28"/>
          <w:szCs w:val="28"/>
        </w:rPr>
        <w:t>.</w:t>
      </w:r>
      <w:r w:rsidR="00DA5CCB">
        <w:rPr>
          <w:sz w:val="28"/>
          <w:szCs w:val="28"/>
        </w:rPr>
        <w:t>2</w:t>
      </w:r>
      <w:r w:rsidR="00B209E7" w:rsidRPr="007D6709">
        <w:rPr>
          <w:sz w:val="28"/>
          <w:szCs w:val="28"/>
        </w:rPr>
        <w:t xml:space="preserve">. </w:t>
      </w:r>
      <w:r w:rsidR="00455C51" w:rsidRPr="007D6709">
        <w:rPr>
          <w:sz w:val="28"/>
          <w:szCs w:val="28"/>
        </w:rPr>
        <w:t>К</w:t>
      </w:r>
      <w:r w:rsidR="003F5666" w:rsidRPr="007D6709">
        <w:rPr>
          <w:sz w:val="28"/>
          <w:szCs w:val="28"/>
        </w:rPr>
        <w:t xml:space="preserve"> участию в Конкурсе не допускаются победители Конкурса двух предшествующих лет.</w:t>
      </w:r>
    </w:p>
    <w:p w:rsidR="00B209E7" w:rsidRPr="007D6709" w:rsidRDefault="009E50EE" w:rsidP="008E6EC9">
      <w:pPr>
        <w:ind w:firstLine="567"/>
        <w:jc w:val="both"/>
        <w:rPr>
          <w:sz w:val="28"/>
          <w:szCs w:val="28"/>
        </w:rPr>
      </w:pPr>
      <w:r w:rsidRPr="007D6709">
        <w:rPr>
          <w:sz w:val="28"/>
          <w:szCs w:val="28"/>
        </w:rPr>
        <w:t>6</w:t>
      </w:r>
      <w:r w:rsidR="003F5666" w:rsidRPr="007D6709">
        <w:rPr>
          <w:sz w:val="28"/>
          <w:szCs w:val="28"/>
        </w:rPr>
        <w:t>.</w:t>
      </w:r>
      <w:r w:rsidR="00DA5CCB">
        <w:rPr>
          <w:sz w:val="28"/>
          <w:szCs w:val="28"/>
        </w:rPr>
        <w:t>3</w:t>
      </w:r>
      <w:r w:rsidR="003F5666" w:rsidRPr="007D6709">
        <w:rPr>
          <w:sz w:val="28"/>
          <w:szCs w:val="28"/>
        </w:rPr>
        <w:t xml:space="preserve">. </w:t>
      </w:r>
      <w:r w:rsidR="00B209E7" w:rsidRPr="007D6709">
        <w:rPr>
          <w:sz w:val="28"/>
          <w:szCs w:val="28"/>
        </w:rPr>
        <w:t xml:space="preserve">Для участия в </w:t>
      </w:r>
      <w:r w:rsidR="008E6EC9" w:rsidRPr="007D6709">
        <w:rPr>
          <w:sz w:val="28"/>
          <w:szCs w:val="28"/>
        </w:rPr>
        <w:t>Конкурсе</w:t>
      </w:r>
      <w:r w:rsidR="00B209E7" w:rsidRPr="007D6709">
        <w:rPr>
          <w:sz w:val="28"/>
          <w:szCs w:val="28"/>
        </w:rPr>
        <w:t xml:space="preserve"> </w:t>
      </w:r>
      <w:r w:rsidR="008E6EC9" w:rsidRPr="007D6709">
        <w:rPr>
          <w:sz w:val="28"/>
          <w:szCs w:val="28"/>
        </w:rPr>
        <w:t>каждый претендент</w:t>
      </w:r>
      <w:r w:rsidR="00B209E7" w:rsidRPr="007D6709">
        <w:rPr>
          <w:sz w:val="28"/>
          <w:szCs w:val="28"/>
        </w:rPr>
        <w:t>:</w:t>
      </w:r>
    </w:p>
    <w:p w:rsidR="00B209E7" w:rsidRPr="007D6709" w:rsidRDefault="00B209E7" w:rsidP="004F1F31">
      <w:pPr>
        <w:ind w:firstLine="567"/>
        <w:jc w:val="both"/>
        <w:rPr>
          <w:sz w:val="28"/>
          <w:szCs w:val="28"/>
        </w:rPr>
      </w:pPr>
      <w:r w:rsidRPr="007D6709">
        <w:rPr>
          <w:sz w:val="28"/>
          <w:szCs w:val="28"/>
        </w:rPr>
        <w:t xml:space="preserve">- </w:t>
      </w:r>
      <w:r w:rsidR="008E6EC9" w:rsidRPr="007D6709">
        <w:rPr>
          <w:sz w:val="28"/>
          <w:szCs w:val="28"/>
        </w:rPr>
        <w:t xml:space="preserve">должен пройти регистрацию в автоматизированной информационной системе «Молодежь России» (далее – </w:t>
      </w:r>
      <w:proofErr w:type="spellStart"/>
      <w:r w:rsidR="008E6EC9" w:rsidRPr="007D6709">
        <w:rPr>
          <w:sz w:val="28"/>
          <w:szCs w:val="28"/>
        </w:rPr>
        <w:t>АИС</w:t>
      </w:r>
      <w:proofErr w:type="spellEnd"/>
      <w:r w:rsidR="008E6EC9" w:rsidRPr="007D6709">
        <w:rPr>
          <w:sz w:val="28"/>
          <w:szCs w:val="28"/>
        </w:rPr>
        <w:t xml:space="preserve"> «Молодежь России»)</w:t>
      </w:r>
      <w:r w:rsidRPr="007D6709">
        <w:rPr>
          <w:sz w:val="28"/>
          <w:szCs w:val="28"/>
        </w:rPr>
        <w:t>;</w:t>
      </w:r>
    </w:p>
    <w:p w:rsidR="00D23043" w:rsidRPr="007D6709" w:rsidRDefault="00B209E7" w:rsidP="004F1F31">
      <w:pPr>
        <w:ind w:firstLine="567"/>
        <w:jc w:val="both"/>
        <w:rPr>
          <w:sz w:val="28"/>
          <w:szCs w:val="28"/>
        </w:rPr>
      </w:pPr>
      <w:r w:rsidRPr="007D6709">
        <w:rPr>
          <w:sz w:val="28"/>
          <w:szCs w:val="28"/>
        </w:rPr>
        <w:t xml:space="preserve">- </w:t>
      </w:r>
      <w:r w:rsidR="003F5666" w:rsidRPr="007D6709">
        <w:rPr>
          <w:sz w:val="28"/>
          <w:szCs w:val="28"/>
        </w:rPr>
        <w:t xml:space="preserve"> в период с </w:t>
      </w:r>
      <w:r w:rsidR="003F5666" w:rsidRPr="008C74C9">
        <w:rPr>
          <w:b/>
          <w:sz w:val="28"/>
          <w:szCs w:val="28"/>
        </w:rPr>
        <w:t>15 мая по 03 июля 2020 года</w:t>
      </w:r>
      <w:r w:rsidR="003F5666" w:rsidRPr="007D6709">
        <w:rPr>
          <w:sz w:val="28"/>
          <w:szCs w:val="28"/>
        </w:rPr>
        <w:t xml:space="preserve"> </w:t>
      </w:r>
      <w:r w:rsidR="008E6EC9" w:rsidRPr="007D6709">
        <w:rPr>
          <w:sz w:val="28"/>
          <w:szCs w:val="28"/>
        </w:rPr>
        <w:t xml:space="preserve">подать заявку через личный кабинет пользователя </w:t>
      </w:r>
      <w:r w:rsidR="003F5666" w:rsidRPr="007D6709">
        <w:rPr>
          <w:sz w:val="28"/>
          <w:szCs w:val="28"/>
        </w:rPr>
        <w:t>системы</w:t>
      </w:r>
      <w:r w:rsidR="009D6B6E" w:rsidRPr="009D6B6E">
        <w:t xml:space="preserve"> </w:t>
      </w:r>
      <w:proofErr w:type="spellStart"/>
      <w:r w:rsidR="009D6B6E" w:rsidRPr="009D6B6E">
        <w:rPr>
          <w:sz w:val="28"/>
          <w:szCs w:val="28"/>
        </w:rPr>
        <w:t>АИС</w:t>
      </w:r>
      <w:proofErr w:type="spellEnd"/>
      <w:r w:rsidR="009D6B6E" w:rsidRPr="009D6B6E">
        <w:rPr>
          <w:sz w:val="28"/>
          <w:szCs w:val="28"/>
        </w:rPr>
        <w:t xml:space="preserve"> «Молодежь России»</w:t>
      </w:r>
      <w:r w:rsidR="000A1848" w:rsidRPr="007D6709">
        <w:rPr>
          <w:sz w:val="28"/>
          <w:szCs w:val="28"/>
        </w:rPr>
        <w:t xml:space="preserve"> на мероприятие «Региональный этап конкурса лучших практик профессионального самоопределения молодежи «Премия Траектория»</w:t>
      </w:r>
      <w:r w:rsidR="003F5666" w:rsidRPr="007D6709">
        <w:rPr>
          <w:sz w:val="28"/>
          <w:szCs w:val="28"/>
        </w:rPr>
        <w:t xml:space="preserve"> путем заполнения анкеты</w:t>
      </w:r>
      <w:r w:rsidR="00EB6E55">
        <w:rPr>
          <w:sz w:val="28"/>
          <w:szCs w:val="28"/>
        </w:rPr>
        <w:t xml:space="preserve"> участника,</w:t>
      </w:r>
      <w:r w:rsidR="003F5666" w:rsidRPr="007D6709">
        <w:rPr>
          <w:sz w:val="28"/>
          <w:szCs w:val="28"/>
        </w:rPr>
        <w:t xml:space="preserve"> </w:t>
      </w:r>
    </w:p>
    <w:p w:rsidR="00D23043" w:rsidRPr="007D6709" w:rsidRDefault="009E50EE" w:rsidP="00D23043">
      <w:pPr>
        <w:ind w:firstLine="567"/>
        <w:jc w:val="both"/>
        <w:rPr>
          <w:bCs/>
          <w:sz w:val="28"/>
          <w:szCs w:val="28"/>
        </w:rPr>
      </w:pPr>
      <w:r w:rsidRPr="007D6709">
        <w:rPr>
          <w:bCs/>
          <w:sz w:val="28"/>
          <w:szCs w:val="28"/>
        </w:rPr>
        <w:t>6</w:t>
      </w:r>
      <w:r w:rsidR="00D23043" w:rsidRPr="007D6709">
        <w:rPr>
          <w:bCs/>
          <w:sz w:val="28"/>
          <w:szCs w:val="28"/>
        </w:rPr>
        <w:t>.</w:t>
      </w:r>
      <w:r w:rsidR="00DA5CCB">
        <w:rPr>
          <w:bCs/>
          <w:sz w:val="28"/>
          <w:szCs w:val="28"/>
        </w:rPr>
        <w:t>4</w:t>
      </w:r>
      <w:r w:rsidR="00D23043" w:rsidRPr="007D6709">
        <w:rPr>
          <w:bCs/>
          <w:sz w:val="28"/>
          <w:szCs w:val="28"/>
        </w:rPr>
        <w:t xml:space="preserve">. К заявке необходимо прикрепить анкету, </w:t>
      </w:r>
      <w:r w:rsidR="00D23043" w:rsidRPr="007D6709">
        <w:rPr>
          <w:sz w:val="28"/>
          <w:szCs w:val="28"/>
        </w:rPr>
        <w:t xml:space="preserve">содержащую практики проведения мероприятий о востребованных профессиях на рынке труда и профессиональную агитацию молодежи, направленные на </w:t>
      </w:r>
      <w:proofErr w:type="spellStart"/>
      <w:r w:rsidR="00D23043" w:rsidRPr="007D6709">
        <w:rPr>
          <w:sz w:val="28"/>
          <w:szCs w:val="28"/>
        </w:rPr>
        <w:t>профинформирование</w:t>
      </w:r>
      <w:proofErr w:type="spellEnd"/>
      <w:r w:rsidR="00D23043" w:rsidRPr="007D6709">
        <w:rPr>
          <w:sz w:val="28"/>
          <w:szCs w:val="28"/>
        </w:rPr>
        <w:t xml:space="preserve"> </w:t>
      </w:r>
      <w:r w:rsidR="00D23043" w:rsidRPr="007D6709">
        <w:rPr>
          <w:bCs/>
          <w:sz w:val="28"/>
          <w:szCs w:val="28"/>
        </w:rPr>
        <w:t xml:space="preserve">(в формате </w:t>
      </w:r>
      <w:r w:rsidR="00D23043" w:rsidRPr="007D6709">
        <w:rPr>
          <w:bCs/>
          <w:sz w:val="28"/>
          <w:szCs w:val="28"/>
          <w:lang w:val="en-US"/>
        </w:rPr>
        <w:t>Word</w:t>
      </w:r>
      <w:r w:rsidR="00D23043" w:rsidRPr="007D6709">
        <w:rPr>
          <w:bCs/>
          <w:sz w:val="28"/>
          <w:szCs w:val="28"/>
        </w:rPr>
        <w:t>) (Приложение №1), ссылк</w:t>
      </w:r>
      <w:r w:rsidR="008638A9">
        <w:rPr>
          <w:bCs/>
          <w:sz w:val="28"/>
          <w:szCs w:val="28"/>
        </w:rPr>
        <w:t>и</w:t>
      </w:r>
      <w:r w:rsidR="00D23043" w:rsidRPr="007D6709">
        <w:rPr>
          <w:bCs/>
          <w:sz w:val="28"/>
          <w:szCs w:val="28"/>
        </w:rPr>
        <w:t xml:space="preserve"> на презентацию своей практики, состоящей из не менее 5 слайдов и </w:t>
      </w:r>
      <w:proofErr w:type="spellStart"/>
      <w:r w:rsidR="00D23043" w:rsidRPr="007D6709">
        <w:rPr>
          <w:bCs/>
          <w:sz w:val="28"/>
          <w:szCs w:val="28"/>
        </w:rPr>
        <w:t>видеовизитку</w:t>
      </w:r>
      <w:proofErr w:type="spellEnd"/>
      <w:r w:rsidR="00D23043" w:rsidRPr="007D6709">
        <w:rPr>
          <w:bCs/>
          <w:sz w:val="28"/>
          <w:szCs w:val="28"/>
        </w:rPr>
        <w:t xml:space="preserve"> длительностью не более 3-х минут. Презентация должна наиболее полно раскрывать содержание практики, а </w:t>
      </w:r>
      <w:proofErr w:type="spellStart"/>
      <w:r w:rsidR="00D23043" w:rsidRPr="007D6709">
        <w:rPr>
          <w:bCs/>
          <w:sz w:val="28"/>
          <w:szCs w:val="28"/>
        </w:rPr>
        <w:t>видеовизитка</w:t>
      </w:r>
      <w:proofErr w:type="spellEnd"/>
      <w:r w:rsidR="00D23043" w:rsidRPr="007D6709">
        <w:rPr>
          <w:bCs/>
          <w:sz w:val="28"/>
          <w:szCs w:val="28"/>
        </w:rPr>
        <w:t xml:space="preserve"> должна показывать </w:t>
      </w:r>
      <w:r w:rsidR="00D23043" w:rsidRPr="007D6709">
        <w:rPr>
          <w:bCs/>
          <w:sz w:val="28"/>
          <w:szCs w:val="28"/>
        </w:rPr>
        <w:lastRenderedPageBreak/>
        <w:t>пути её реализации.</w:t>
      </w:r>
      <w:r w:rsidR="00EB6E55">
        <w:rPr>
          <w:bCs/>
          <w:sz w:val="28"/>
          <w:szCs w:val="28"/>
        </w:rPr>
        <w:t xml:space="preserve">  Данную информацию также необходимо продублировать на электронную почту </w:t>
      </w:r>
      <w:hyperlink r:id="rId9" w:history="1">
        <w:proofErr w:type="spellStart"/>
        <w:r w:rsidR="00EB6E55">
          <w:rPr>
            <w:rStyle w:val="a9"/>
            <w:sz w:val="26"/>
            <w:szCs w:val="26"/>
          </w:rPr>
          <w:t>elena-pozhidaeva@list.ru</w:t>
        </w:r>
        <w:proofErr w:type="spellEnd"/>
      </w:hyperlink>
      <w:r w:rsidR="00EB6E55">
        <w:rPr>
          <w:sz w:val="26"/>
          <w:szCs w:val="26"/>
        </w:rPr>
        <w:t>.</w:t>
      </w:r>
    </w:p>
    <w:p w:rsidR="00B209E7" w:rsidRPr="007D6709" w:rsidRDefault="009E50EE" w:rsidP="00F038C3">
      <w:pPr>
        <w:tabs>
          <w:tab w:val="left" w:pos="567"/>
          <w:tab w:val="num" w:pos="720"/>
        </w:tabs>
        <w:ind w:firstLine="567"/>
        <w:jc w:val="both"/>
        <w:rPr>
          <w:sz w:val="28"/>
          <w:szCs w:val="28"/>
        </w:rPr>
      </w:pPr>
      <w:r w:rsidRPr="007D6709">
        <w:rPr>
          <w:sz w:val="28"/>
          <w:szCs w:val="28"/>
        </w:rPr>
        <w:t>6</w:t>
      </w:r>
      <w:r w:rsidR="00B209E7" w:rsidRPr="007D6709">
        <w:rPr>
          <w:sz w:val="28"/>
          <w:szCs w:val="28"/>
        </w:rPr>
        <w:t>.</w:t>
      </w:r>
      <w:r w:rsidR="00DA5CCB">
        <w:rPr>
          <w:sz w:val="28"/>
          <w:szCs w:val="28"/>
        </w:rPr>
        <w:t>5</w:t>
      </w:r>
      <w:r w:rsidR="00B209E7" w:rsidRPr="007D6709">
        <w:rPr>
          <w:sz w:val="28"/>
          <w:szCs w:val="28"/>
        </w:rPr>
        <w:t xml:space="preserve">. </w:t>
      </w:r>
      <w:r w:rsidR="008E6EC9" w:rsidRPr="007D6709">
        <w:rPr>
          <w:sz w:val="28"/>
          <w:szCs w:val="28"/>
        </w:rPr>
        <w:t>Заявка заполняется лицом, реализующим мероприятия по профессиональной ориентации молодежи.</w:t>
      </w:r>
    </w:p>
    <w:p w:rsidR="00455C51" w:rsidRPr="007D6709" w:rsidRDefault="009E50EE" w:rsidP="004F1F31">
      <w:pPr>
        <w:ind w:firstLine="567"/>
        <w:jc w:val="both"/>
        <w:rPr>
          <w:sz w:val="28"/>
          <w:szCs w:val="28"/>
        </w:rPr>
      </w:pPr>
      <w:r w:rsidRPr="007D6709">
        <w:rPr>
          <w:sz w:val="28"/>
          <w:szCs w:val="28"/>
        </w:rPr>
        <w:t>6</w:t>
      </w:r>
      <w:r w:rsidR="00455C51" w:rsidRPr="007D6709">
        <w:rPr>
          <w:sz w:val="28"/>
          <w:szCs w:val="28"/>
        </w:rPr>
        <w:t>.</w:t>
      </w:r>
      <w:r w:rsidR="00DA5CCB">
        <w:rPr>
          <w:sz w:val="28"/>
          <w:szCs w:val="28"/>
        </w:rPr>
        <w:t>6</w:t>
      </w:r>
      <w:r w:rsidR="00455C51" w:rsidRPr="007D6709">
        <w:rPr>
          <w:sz w:val="28"/>
          <w:szCs w:val="28"/>
        </w:rPr>
        <w:t xml:space="preserve">. </w:t>
      </w:r>
      <w:r w:rsidRPr="007D6709">
        <w:rPr>
          <w:sz w:val="28"/>
          <w:szCs w:val="28"/>
        </w:rPr>
        <w:t xml:space="preserve">Представленные на Конкурс материалы должны соответствовать требованиям и критериям, изложенным в настоящем Положении. Заявки, поданные с нарушением настоящего Положения, не допускаются к участию в Конкурсе. </w:t>
      </w:r>
    </w:p>
    <w:p w:rsidR="009E50EE" w:rsidRPr="007D6709" w:rsidRDefault="009E50EE" w:rsidP="004F1F31">
      <w:pPr>
        <w:ind w:firstLine="567"/>
        <w:jc w:val="both"/>
        <w:rPr>
          <w:sz w:val="28"/>
          <w:szCs w:val="28"/>
        </w:rPr>
      </w:pPr>
      <w:r w:rsidRPr="007D6709">
        <w:rPr>
          <w:sz w:val="28"/>
          <w:szCs w:val="28"/>
        </w:rPr>
        <w:t>6.</w:t>
      </w:r>
      <w:r w:rsidR="00DA5CCB">
        <w:rPr>
          <w:sz w:val="28"/>
          <w:szCs w:val="28"/>
        </w:rPr>
        <w:t>7</w:t>
      </w:r>
      <w:r w:rsidRPr="007D6709">
        <w:rPr>
          <w:sz w:val="28"/>
          <w:szCs w:val="28"/>
        </w:rPr>
        <w:t>. Подавая заявку на участие в Конкурсе, претендент даёт согласие на обработку его персональных данных.</w:t>
      </w:r>
    </w:p>
    <w:p w:rsidR="00455C51" w:rsidRPr="007D6709" w:rsidRDefault="00455C51" w:rsidP="00704874">
      <w:pPr>
        <w:ind w:firstLine="567"/>
        <w:jc w:val="center"/>
        <w:rPr>
          <w:sz w:val="28"/>
          <w:szCs w:val="28"/>
        </w:rPr>
      </w:pPr>
    </w:p>
    <w:p w:rsidR="00455C51" w:rsidRPr="007D6709" w:rsidRDefault="00704874" w:rsidP="00704874">
      <w:pPr>
        <w:ind w:firstLine="567"/>
        <w:jc w:val="center"/>
        <w:rPr>
          <w:b/>
          <w:sz w:val="28"/>
          <w:szCs w:val="28"/>
        </w:rPr>
      </w:pPr>
      <w:r w:rsidRPr="007D6709">
        <w:rPr>
          <w:b/>
          <w:sz w:val="28"/>
          <w:szCs w:val="28"/>
        </w:rPr>
        <w:t>7. Номинации Конкурса и критерии оценки</w:t>
      </w:r>
    </w:p>
    <w:p w:rsidR="009920EB" w:rsidRPr="007D6709" w:rsidRDefault="00704874" w:rsidP="004F1F31">
      <w:pPr>
        <w:ind w:firstLine="567"/>
        <w:jc w:val="both"/>
        <w:rPr>
          <w:sz w:val="28"/>
          <w:szCs w:val="28"/>
        </w:rPr>
      </w:pPr>
      <w:r w:rsidRPr="007D6709">
        <w:rPr>
          <w:sz w:val="28"/>
          <w:szCs w:val="28"/>
        </w:rPr>
        <w:t>7.1</w:t>
      </w:r>
      <w:r w:rsidR="009920EB" w:rsidRPr="007D6709">
        <w:rPr>
          <w:sz w:val="28"/>
          <w:szCs w:val="28"/>
        </w:rPr>
        <w:t>. Заявки на участие в Конкурсе принимаются по следующим номинациям:</w:t>
      </w:r>
    </w:p>
    <w:p w:rsidR="00704874" w:rsidRDefault="007D6709" w:rsidP="004F1F3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Номинации Конкурса для физических лиц и коллективов: </w:t>
      </w:r>
    </w:p>
    <w:p w:rsidR="007D6709" w:rsidRDefault="007D6709" w:rsidP="004F1F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«Профессиональный выбор»;</w:t>
      </w:r>
    </w:p>
    <w:p w:rsidR="007D6709" w:rsidRDefault="007D6709" w:rsidP="004F1F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«Молодые специалисты»;</w:t>
      </w:r>
    </w:p>
    <w:p w:rsidR="007D6709" w:rsidRDefault="007D6709" w:rsidP="004F1F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709">
        <w:rPr>
          <w:sz w:val="28"/>
          <w:szCs w:val="28"/>
        </w:rPr>
        <w:t>«</w:t>
      </w:r>
      <w:proofErr w:type="spellStart"/>
      <w:r w:rsidRPr="007D6709">
        <w:rPr>
          <w:sz w:val="28"/>
          <w:szCs w:val="28"/>
        </w:rPr>
        <w:t>Цифровизация</w:t>
      </w:r>
      <w:proofErr w:type="spellEnd"/>
      <w:r w:rsidRPr="007D670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D6709" w:rsidRDefault="007D6709" w:rsidP="004F1F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709">
        <w:rPr>
          <w:sz w:val="28"/>
          <w:szCs w:val="28"/>
        </w:rPr>
        <w:t xml:space="preserve">«Спортивная </w:t>
      </w:r>
      <w:r>
        <w:rPr>
          <w:sz w:val="28"/>
          <w:szCs w:val="28"/>
        </w:rPr>
        <w:t>проф</w:t>
      </w:r>
      <w:r w:rsidRPr="007D6709">
        <w:rPr>
          <w:sz w:val="28"/>
          <w:szCs w:val="28"/>
        </w:rPr>
        <w:t>ориентация»</w:t>
      </w:r>
      <w:r>
        <w:rPr>
          <w:sz w:val="28"/>
          <w:szCs w:val="28"/>
        </w:rPr>
        <w:t>;</w:t>
      </w:r>
    </w:p>
    <w:p w:rsidR="007D6709" w:rsidRDefault="007D6709" w:rsidP="004F1F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«Профориентация в области медицины и здравоохранения»;</w:t>
      </w:r>
    </w:p>
    <w:p w:rsidR="00704874" w:rsidRPr="007D6709" w:rsidRDefault="007D6709" w:rsidP="007D6709">
      <w:pPr>
        <w:ind w:firstLine="567"/>
        <w:jc w:val="both"/>
        <w:rPr>
          <w:b/>
          <w:sz w:val="28"/>
          <w:szCs w:val="28"/>
        </w:rPr>
      </w:pPr>
      <w:r w:rsidRPr="007D6709">
        <w:rPr>
          <w:b/>
          <w:sz w:val="28"/>
          <w:szCs w:val="28"/>
        </w:rPr>
        <w:t xml:space="preserve">Номинации Конкурса для </w:t>
      </w:r>
      <w:r>
        <w:rPr>
          <w:b/>
          <w:sz w:val="28"/>
          <w:szCs w:val="28"/>
        </w:rPr>
        <w:t>юридических лиц</w:t>
      </w:r>
      <w:r w:rsidRPr="007D6709">
        <w:rPr>
          <w:b/>
          <w:sz w:val="28"/>
          <w:szCs w:val="28"/>
        </w:rPr>
        <w:t>:</w:t>
      </w:r>
    </w:p>
    <w:p w:rsidR="007D6709" w:rsidRDefault="007D6709" w:rsidP="004F1F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«Профориентация в сфере предпринимательства»;</w:t>
      </w:r>
    </w:p>
    <w:p w:rsidR="007D6709" w:rsidRDefault="007D6709" w:rsidP="004F1F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«Кадры для развития»;</w:t>
      </w:r>
    </w:p>
    <w:p w:rsidR="007D6709" w:rsidRDefault="007D6709" w:rsidP="004F1F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709">
        <w:rPr>
          <w:sz w:val="28"/>
          <w:szCs w:val="28"/>
        </w:rPr>
        <w:t>«</w:t>
      </w:r>
      <w:proofErr w:type="spellStart"/>
      <w:r w:rsidRPr="007D6709">
        <w:rPr>
          <w:sz w:val="28"/>
          <w:szCs w:val="28"/>
        </w:rPr>
        <w:t>Цифровизация</w:t>
      </w:r>
      <w:proofErr w:type="spellEnd"/>
      <w:r w:rsidRPr="007D670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D6709" w:rsidRDefault="007D6709" w:rsidP="004F1F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«Профориентация людей с </w:t>
      </w:r>
      <w:proofErr w:type="spellStart"/>
      <w:r>
        <w:rPr>
          <w:sz w:val="28"/>
          <w:szCs w:val="28"/>
        </w:rPr>
        <w:t>ОВЗ</w:t>
      </w:r>
      <w:proofErr w:type="spellEnd"/>
      <w:r>
        <w:rPr>
          <w:sz w:val="28"/>
          <w:szCs w:val="28"/>
        </w:rPr>
        <w:t>»;</w:t>
      </w:r>
    </w:p>
    <w:p w:rsidR="007D6709" w:rsidRPr="007D6709" w:rsidRDefault="007D6709" w:rsidP="004F1F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709">
        <w:rPr>
          <w:sz w:val="28"/>
          <w:szCs w:val="28"/>
        </w:rPr>
        <w:t>«Профориентация в области медицин</w:t>
      </w:r>
      <w:r w:rsidR="005B55C0">
        <w:rPr>
          <w:sz w:val="28"/>
          <w:szCs w:val="28"/>
        </w:rPr>
        <w:t>ы и здравоохранения».</w:t>
      </w:r>
    </w:p>
    <w:p w:rsidR="007D6709" w:rsidRDefault="007D6709" w:rsidP="004F1F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7.1.1</w:t>
      </w:r>
      <w:r w:rsidR="009920EB" w:rsidRPr="007D6709">
        <w:rPr>
          <w:sz w:val="28"/>
          <w:szCs w:val="28"/>
        </w:rPr>
        <w:t xml:space="preserve">. </w:t>
      </w:r>
      <w:r>
        <w:rPr>
          <w:sz w:val="28"/>
          <w:szCs w:val="28"/>
        </w:rPr>
        <w:t>«Профессиональный выбор» - лучшие практики профес</w:t>
      </w:r>
      <w:r w:rsidR="008C74C9">
        <w:rPr>
          <w:sz w:val="28"/>
          <w:szCs w:val="28"/>
        </w:rPr>
        <w:t>с</w:t>
      </w:r>
      <w:r>
        <w:rPr>
          <w:sz w:val="28"/>
          <w:szCs w:val="28"/>
        </w:rPr>
        <w:t>ионального самоопределения, ориентированные на знакомство молодежи с ведущими предприятиями субъектов Российской Федерации, реализуемые образовательными организациями, органами государственной власти и органами местного самоуправления.</w:t>
      </w:r>
    </w:p>
    <w:p w:rsidR="007D6709" w:rsidRDefault="007D6709" w:rsidP="004F1F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7.1.2. «Молодые специалисты» - лучшие практики, направленные на самоопределение молодежи при выборе рабочих специальностей.</w:t>
      </w:r>
    </w:p>
    <w:p w:rsidR="005B55C0" w:rsidRDefault="005B55C0" w:rsidP="005B55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7.1.3. «</w:t>
      </w:r>
      <w:proofErr w:type="spellStart"/>
      <w:r>
        <w:rPr>
          <w:sz w:val="28"/>
          <w:szCs w:val="28"/>
        </w:rPr>
        <w:t>Цифровизация</w:t>
      </w:r>
      <w:proofErr w:type="spellEnd"/>
      <w:r>
        <w:rPr>
          <w:sz w:val="28"/>
          <w:szCs w:val="28"/>
        </w:rPr>
        <w:t xml:space="preserve">» - лучшие практики в сфере информирования молодежи о востребованных профессиях на рынке труда в условиях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экономики, </w:t>
      </w:r>
      <w:proofErr w:type="gramStart"/>
      <w:r>
        <w:rPr>
          <w:sz w:val="28"/>
          <w:szCs w:val="28"/>
        </w:rPr>
        <w:t>интернет-профессиях</w:t>
      </w:r>
      <w:proofErr w:type="gramEnd"/>
      <w:r>
        <w:rPr>
          <w:sz w:val="28"/>
          <w:szCs w:val="28"/>
        </w:rPr>
        <w:t>, дистанционной занятости, реализуемые коллективом граждан.</w:t>
      </w:r>
    </w:p>
    <w:p w:rsidR="007D6709" w:rsidRDefault="007D6709" w:rsidP="004F1F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5B55C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7D6709">
        <w:rPr>
          <w:sz w:val="28"/>
          <w:szCs w:val="28"/>
        </w:rPr>
        <w:t>«Профориентация в сфере предпринимательства»</w:t>
      </w:r>
      <w:r>
        <w:rPr>
          <w:sz w:val="28"/>
          <w:szCs w:val="28"/>
        </w:rPr>
        <w:t xml:space="preserve"> - лучшие практики, направленные на вовлечение молодежи в предпринимательскую деятельность.</w:t>
      </w:r>
    </w:p>
    <w:p w:rsidR="007D6709" w:rsidRDefault="007D6709" w:rsidP="004F1F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7.1.5. «Кадры для развития» - лучшие практики профессиональной агитации </w:t>
      </w:r>
      <w:r w:rsidR="005B55C0">
        <w:rPr>
          <w:sz w:val="28"/>
          <w:szCs w:val="28"/>
        </w:rPr>
        <w:t>и вовлечение молодежи в трудовую деятельность, реализуемые организациями-работодателями.</w:t>
      </w:r>
    </w:p>
    <w:p w:rsidR="005B55C0" w:rsidRDefault="005B55C0" w:rsidP="004F1F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7.1.6. Спортивная профориентация» - лучшие практики в сфере информирования молодежи о включении физкультурной деятельности в образ жизни, об укреплении своего здоровья, о приобретении навыков организации и проведения личностно ориентированных занятий физическими упражнениями, популяризация здорового образа жизни.</w:t>
      </w:r>
    </w:p>
    <w:p w:rsidR="005B55C0" w:rsidRDefault="005B55C0" w:rsidP="004F1F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7.1.7.  «</w:t>
      </w:r>
      <w:r w:rsidRPr="005B55C0">
        <w:rPr>
          <w:sz w:val="28"/>
          <w:szCs w:val="28"/>
        </w:rPr>
        <w:t xml:space="preserve">Профориентация людей с </w:t>
      </w:r>
      <w:proofErr w:type="spellStart"/>
      <w:r w:rsidRPr="005B55C0">
        <w:rPr>
          <w:sz w:val="28"/>
          <w:szCs w:val="28"/>
        </w:rPr>
        <w:t>ОВЗ</w:t>
      </w:r>
      <w:proofErr w:type="spellEnd"/>
      <w:r w:rsidRPr="005B55C0">
        <w:rPr>
          <w:sz w:val="28"/>
          <w:szCs w:val="28"/>
        </w:rPr>
        <w:t>»</w:t>
      </w:r>
      <w:r>
        <w:rPr>
          <w:sz w:val="28"/>
          <w:szCs w:val="28"/>
        </w:rPr>
        <w:t xml:space="preserve"> - лучшие практики</w:t>
      </w:r>
      <w:r w:rsidRPr="005B55C0">
        <w:rPr>
          <w:sz w:val="28"/>
          <w:szCs w:val="28"/>
        </w:rPr>
        <w:t xml:space="preserve">, направленные на профессиональное самоопределение личности с </w:t>
      </w:r>
      <w:proofErr w:type="spellStart"/>
      <w:r w:rsidRPr="005B55C0">
        <w:rPr>
          <w:sz w:val="28"/>
          <w:szCs w:val="28"/>
        </w:rPr>
        <w:t>ОВЗ</w:t>
      </w:r>
      <w:proofErr w:type="spellEnd"/>
      <w:r w:rsidRPr="005B55C0">
        <w:rPr>
          <w:sz w:val="28"/>
          <w:szCs w:val="28"/>
        </w:rPr>
        <w:t>, с учетом его возможностей и потребностей на рынке труда, а также содействие в трудоустройстве выпускников-инвалидов.</w:t>
      </w:r>
    </w:p>
    <w:p w:rsidR="005B55C0" w:rsidRDefault="005B55C0" w:rsidP="004F1F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7.1.8. </w:t>
      </w:r>
      <w:r w:rsidRPr="005B55C0">
        <w:rPr>
          <w:sz w:val="28"/>
          <w:szCs w:val="28"/>
        </w:rPr>
        <w:t>«Профориентация в области медицины и здравоохране</w:t>
      </w:r>
      <w:r>
        <w:rPr>
          <w:sz w:val="28"/>
          <w:szCs w:val="28"/>
        </w:rPr>
        <w:t xml:space="preserve">ния» - лучшие практики профессионального самоопределения молодежи в </w:t>
      </w:r>
      <w:proofErr w:type="spellStart"/>
      <w:r>
        <w:rPr>
          <w:sz w:val="28"/>
          <w:szCs w:val="28"/>
        </w:rPr>
        <w:t>обасти</w:t>
      </w:r>
      <w:proofErr w:type="spellEnd"/>
      <w:r>
        <w:rPr>
          <w:sz w:val="28"/>
          <w:szCs w:val="28"/>
        </w:rPr>
        <w:t xml:space="preserve"> медицины и здравоохранения.</w:t>
      </w:r>
    </w:p>
    <w:p w:rsidR="007D6709" w:rsidRDefault="005B55C0" w:rsidP="005B55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Оценки практик осуществляется </w:t>
      </w:r>
      <w:r w:rsidRPr="007D6709">
        <w:rPr>
          <w:sz w:val="28"/>
          <w:szCs w:val="28"/>
        </w:rPr>
        <w:t>по следующим критериям от 0 до 5 баллов:</w:t>
      </w:r>
    </w:p>
    <w:p w:rsidR="00980EB3" w:rsidRPr="007D6709" w:rsidRDefault="005B55C0" w:rsidP="00980E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980EB3" w:rsidRPr="007D6709">
        <w:rPr>
          <w:sz w:val="28"/>
          <w:szCs w:val="28"/>
        </w:rPr>
        <w:t>ктуальность – социально-экономическое значение, соответствие приоритетам, концептуальным документам, определяющим социально-экономическое и технологическое развитие Российской Федерации, а также развитие рынка труда</w:t>
      </w:r>
      <w:r>
        <w:rPr>
          <w:sz w:val="28"/>
          <w:szCs w:val="28"/>
        </w:rPr>
        <w:t>;</w:t>
      </w:r>
    </w:p>
    <w:p w:rsidR="00980EB3" w:rsidRPr="007D6709" w:rsidRDefault="005B55C0" w:rsidP="00980E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980EB3" w:rsidRPr="007D6709">
        <w:rPr>
          <w:sz w:val="28"/>
          <w:szCs w:val="28"/>
        </w:rPr>
        <w:t>реативность – уникальность, наличие технологических, образовательных или социальных инноваций в реализуемых практиках</w:t>
      </w:r>
      <w:r>
        <w:rPr>
          <w:sz w:val="28"/>
          <w:szCs w:val="28"/>
        </w:rPr>
        <w:t>;</w:t>
      </w:r>
    </w:p>
    <w:p w:rsidR="00980EB3" w:rsidRPr="007D6709" w:rsidRDefault="005B55C0" w:rsidP="00980E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00D49" w:rsidRPr="007D6709">
        <w:rPr>
          <w:sz w:val="28"/>
          <w:szCs w:val="28"/>
        </w:rPr>
        <w:t>рофессиональность – наличие у заявителя опыта работы в области профессиональной ориентации</w:t>
      </w:r>
      <w:r>
        <w:rPr>
          <w:sz w:val="28"/>
          <w:szCs w:val="28"/>
        </w:rPr>
        <w:t>;</w:t>
      </w:r>
    </w:p>
    <w:p w:rsidR="00000D49" w:rsidRPr="007D6709" w:rsidRDefault="005B55C0" w:rsidP="00980E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="00000D49" w:rsidRPr="007D6709">
        <w:rPr>
          <w:sz w:val="28"/>
          <w:szCs w:val="28"/>
        </w:rPr>
        <w:t>ффективность – достижение измеримых результатов в соответствии с затраченными ресурсами на реализацию практики</w:t>
      </w:r>
      <w:r>
        <w:rPr>
          <w:sz w:val="28"/>
          <w:szCs w:val="28"/>
        </w:rPr>
        <w:t>;</w:t>
      </w:r>
    </w:p>
    <w:p w:rsidR="00000D49" w:rsidRPr="007D6709" w:rsidRDefault="005B55C0" w:rsidP="00980E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000D49" w:rsidRPr="007D6709">
        <w:rPr>
          <w:sz w:val="28"/>
          <w:szCs w:val="28"/>
        </w:rPr>
        <w:t xml:space="preserve">асштабируемость – возможность тиражирования практики </w:t>
      </w:r>
      <w:r>
        <w:rPr>
          <w:sz w:val="28"/>
          <w:szCs w:val="28"/>
        </w:rPr>
        <w:t>в</w:t>
      </w:r>
      <w:r w:rsidR="00000D49" w:rsidRPr="007D6709">
        <w:rPr>
          <w:sz w:val="28"/>
          <w:szCs w:val="28"/>
        </w:rPr>
        <w:t xml:space="preserve"> другие субъекты Российской Федерации, другие организации, а также прочие учреждения, занимающиеся </w:t>
      </w:r>
      <w:proofErr w:type="spellStart"/>
      <w:r w:rsidR="0062295F" w:rsidRPr="007D6709">
        <w:rPr>
          <w:sz w:val="28"/>
          <w:szCs w:val="28"/>
        </w:rPr>
        <w:t>профориентационной</w:t>
      </w:r>
      <w:proofErr w:type="spellEnd"/>
      <w:r w:rsidR="00000D49" w:rsidRPr="007D6709">
        <w:rPr>
          <w:sz w:val="28"/>
          <w:szCs w:val="28"/>
        </w:rPr>
        <w:t xml:space="preserve"> деятельностью и профессиональной агитацией на предприятия субъектов Российской Федерации</w:t>
      </w:r>
      <w:r>
        <w:rPr>
          <w:sz w:val="28"/>
          <w:szCs w:val="28"/>
        </w:rPr>
        <w:t>;</w:t>
      </w:r>
    </w:p>
    <w:p w:rsidR="00000D49" w:rsidRPr="007D6709" w:rsidRDefault="005B55C0" w:rsidP="00980E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00D49" w:rsidRPr="007D6709">
        <w:rPr>
          <w:sz w:val="28"/>
          <w:szCs w:val="28"/>
        </w:rPr>
        <w:t>убличность – наличие информации о практике в интернете, презентация практики на всероссийских и межрегиональных молодежных мероприятиях и конкурсах.</w:t>
      </w:r>
    </w:p>
    <w:p w:rsidR="00B209E7" w:rsidRPr="007D6709" w:rsidRDefault="005B55C0" w:rsidP="005B55C0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67" w:right="-1" w:firstLine="0"/>
        <w:jc w:val="center"/>
        <w:rPr>
          <w:b/>
          <w:bCs/>
          <w:sz w:val="28"/>
          <w:szCs w:val="28"/>
        </w:rPr>
      </w:pPr>
      <w:bookmarkStart w:id="2" w:name="_Toc92224258"/>
      <w:r>
        <w:rPr>
          <w:b/>
          <w:bCs/>
          <w:sz w:val="28"/>
          <w:szCs w:val="28"/>
        </w:rPr>
        <w:t xml:space="preserve">8. </w:t>
      </w:r>
      <w:r w:rsidR="00B209E7" w:rsidRPr="007D6709">
        <w:rPr>
          <w:b/>
          <w:bCs/>
          <w:sz w:val="28"/>
          <w:szCs w:val="28"/>
        </w:rPr>
        <w:t>Заключительные положения</w:t>
      </w:r>
      <w:bookmarkEnd w:id="2"/>
    </w:p>
    <w:p w:rsidR="0078511C" w:rsidRDefault="005B55C0" w:rsidP="00785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209E7" w:rsidRPr="007D6709">
        <w:rPr>
          <w:sz w:val="28"/>
          <w:szCs w:val="28"/>
        </w:rPr>
        <w:t xml:space="preserve">.1. </w:t>
      </w:r>
      <w:r w:rsidR="0078511C" w:rsidRPr="007D6709">
        <w:rPr>
          <w:sz w:val="28"/>
          <w:szCs w:val="28"/>
        </w:rPr>
        <w:t xml:space="preserve">Вопросы, не отраженные в настоящем Положении, решаются </w:t>
      </w:r>
      <w:r w:rsidR="00C402F4">
        <w:rPr>
          <w:sz w:val="28"/>
          <w:szCs w:val="28"/>
        </w:rPr>
        <w:t>Оргкомитетом</w:t>
      </w:r>
      <w:r w:rsidR="0078511C" w:rsidRPr="007D6709">
        <w:rPr>
          <w:sz w:val="28"/>
          <w:szCs w:val="28"/>
        </w:rPr>
        <w:t xml:space="preserve">, исходя из </w:t>
      </w:r>
      <w:r w:rsidR="00C402F4">
        <w:rPr>
          <w:sz w:val="28"/>
          <w:szCs w:val="28"/>
        </w:rPr>
        <w:t>его</w:t>
      </w:r>
      <w:r w:rsidR="0078511C" w:rsidRPr="007D6709">
        <w:rPr>
          <w:sz w:val="28"/>
          <w:szCs w:val="28"/>
        </w:rPr>
        <w:t xml:space="preserve"> компетенции и сложившейся ситуации.</w:t>
      </w:r>
    </w:p>
    <w:p w:rsidR="002F5650" w:rsidRPr="007D6709" w:rsidRDefault="002F5650" w:rsidP="00785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Контактные данные организатора Конкурса: Пожидаева Елена Александровна, </w:t>
      </w:r>
      <w:r w:rsidRPr="002F5650">
        <w:rPr>
          <w:sz w:val="28"/>
          <w:szCs w:val="28"/>
        </w:rPr>
        <w:t>руководитель отдела информационно-ресурсного обеспечения КГАУ «Кр</w:t>
      </w:r>
      <w:r>
        <w:rPr>
          <w:sz w:val="28"/>
          <w:szCs w:val="28"/>
        </w:rPr>
        <w:t xml:space="preserve">аевой дворец молодежи», </w:t>
      </w:r>
      <w:r>
        <w:rPr>
          <w:sz w:val="28"/>
          <w:szCs w:val="28"/>
          <w:lang w:val="en-US"/>
        </w:rPr>
        <w:t>e</w:t>
      </w:r>
      <w:r w:rsidRPr="002F565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10" w:history="1">
        <w:proofErr w:type="spellStart"/>
        <w:r w:rsidRPr="00450496">
          <w:rPr>
            <w:rStyle w:val="a9"/>
            <w:sz w:val="28"/>
            <w:szCs w:val="28"/>
          </w:rPr>
          <w:t>elena-pozhidaeva@list.ru</w:t>
        </w:r>
        <w:proofErr w:type="spellEnd"/>
      </w:hyperlink>
      <w:r>
        <w:rPr>
          <w:sz w:val="28"/>
          <w:szCs w:val="28"/>
        </w:rPr>
        <w:t xml:space="preserve">, тел.: </w:t>
      </w:r>
      <w:r w:rsidRPr="002F5650">
        <w:rPr>
          <w:sz w:val="28"/>
          <w:szCs w:val="28"/>
        </w:rPr>
        <w:t>8 (3852) 55-94-69, 8-905-927-08-79.</w:t>
      </w:r>
    </w:p>
    <w:p w:rsidR="00B209E7" w:rsidRPr="007D6709" w:rsidRDefault="00B209E7" w:rsidP="0078511C">
      <w:pPr>
        <w:ind w:firstLine="567"/>
        <w:jc w:val="both"/>
        <w:rPr>
          <w:sz w:val="28"/>
          <w:szCs w:val="28"/>
        </w:rPr>
      </w:pPr>
    </w:p>
    <w:p w:rsidR="00B209E7" w:rsidRPr="007D6709" w:rsidRDefault="00B209E7" w:rsidP="004F1F31">
      <w:pPr>
        <w:ind w:firstLine="567"/>
        <w:jc w:val="right"/>
        <w:rPr>
          <w:b/>
          <w:i/>
          <w:sz w:val="28"/>
          <w:szCs w:val="28"/>
        </w:rPr>
        <w:sectPr w:rsidR="00B209E7" w:rsidRPr="007D6709" w:rsidSect="008E6EC9">
          <w:pgSz w:w="11906" w:h="16838" w:code="9"/>
          <w:pgMar w:top="1134" w:right="567" w:bottom="1134" w:left="993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65"/>
        <w:gridCol w:w="5056"/>
      </w:tblGrid>
      <w:tr w:rsidR="00AD5443" w:rsidRPr="007D6709" w:rsidTr="007A15ED">
        <w:tc>
          <w:tcPr>
            <w:tcW w:w="2574" w:type="pct"/>
          </w:tcPr>
          <w:p w:rsidR="00AD5443" w:rsidRPr="007D6709" w:rsidRDefault="00AD5443" w:rsidP="007A15E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26" w:type="pct"/>
          </w:tcPr>
          <w:p w:rsidR="00AD5443" w:rsidRPr="007D6709" w:rsidRDefault="00AD5443" w:rsidP="00D62388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1</w:t>
            </w:r>
          </w:p>
          <w:p w:rsidR="00AD5443" w:rsidRPr="007D6709" w:rsidRDefault="00AD5443" w:rsidP="00D62388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Положению </w:t>
            </w:r>
            <w:r w:rsidR="00D62388">
              <w:rPr>
                <w:sz w:val="28"/>
                <w:szCs w:val="28"/>
                <w:lang w:eastAsia="en-US"/>
              </w:rPr>
              <w:t xml:space="preserve">о </w:t>
            </w:r>
            <w:r w:rsidR="00D62388" w:rsidRPr="00D62388">
              <w:rPr>
                <w:sz w:val="28"/>
                <w:szCs w:val="28"/>
                <w:lang w:eastAsia="en-US"/>
              </w:rPr>
              <w:t>региональном этапе конкурса лучших практик профессионального самоопределения молодежи «Премия Траектория» в 2020 году</w:t>
            </w:r>
          </w:p>
          <w:p w:rsidR="00AD5443" w:rsidRPr="007D6709" w:rsidRDefault="00AD5443" w:rsidP="007A15E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D5443" w:rsidRDefault="00AD5443" w:rsidP="00AD5443">
      <w:pPr>
        <w:ind w:firstLine="567"/>
        <w:jc w:val="center"/>
        <w:rPr>
          <w:b/>
          <w:sz w:val="26"/>
          <w:szCs w:val="26"/>
        </w:rPr>
      </w:pPr>
    </w:p>
    <w:p w:rsidR="00AD5443" w:rsidRDefault="00AD5443" w:rsidP="00AD5443">
      <w:pPr>
        <w:ind w:firstLine="567"/>
        <w:jc w:val="center"/>
        <w:rPr>
          <w:b/>
          <w:sz w:val="26"/>
          <w:szCs w:val="26"/>
        </w:rPr>
      </w:pPr>
    </w:p>
    <w:p w:rsidR="00F7476D" w:rsidRPr="00F7476D" w:rsidRDefault="00F7476D" w:rsidP="00F7476D">
      <w:pPr>
        <w:widowControl w:val="0"/>
        <w:shd w:val="clear" w:color="auto" w:fill="FFFFFF"/>
        <w:tabs>
          <w:tab w:val="left" w:pos="567"/>
        </w:tabs>
        <w:ind w:right="-1"/>
        <w:jc w:val="center"/>
        <w:rPr>
          <w:rFonts w:eastAsia="Calibri"/>
          <w:b/>
          <w:color w:val="000000"/>
          <w:sz w:val="28"/>
          <w:szCs w:val="28"/>
        </w:rPr>
      </w:pPr>
      <w:r w:rsidRPr="00F7476D">
        <w:rPr>
          <w:rFonts w:eastAsia="Calibri"/>
          <w:b/>
          <w:color w:val="000000"/>
          <w:sz w:val="28"/>
          <w:szCs w:val="28"/>
        </w:rPr>
        <w:t xml:space="preserve">Анкета Участника </w:t>
      </w:r>
    </w:p>
    <w:p w:rsidR="00F7476D" w:rsidRDefault="00F7476D" w:rsidP="00F7476D">
      <w:pPr>
        <w:widowControl w:val="0"/>
        <w:shd w:val="clear" w:color="auto" w:fill="FFFFFF"/>
        <w:tabs>
          <w:tab w:val="left" w:pos="567"/>
        </w:tabs>
        <w:ind w:right="-1"/>
        <w:jc w:val="center"/>
        <w:rPr>
          <w:rFonts w:eastAsia="Calibri"/>
          <w:b/>
          <w:color w:val="000000"/>
          <w:sz w:val="28"/>
          <w:szCs w:val="28"/>
        </w:rPr>
      </w:pPr>
      <w:r w:rsidRPr="00F7476D">
        <w:rPr>
          <w:rFonts w:eastAsia="Calibri"/>
          <w:b/>
          <w:color w:val="000000"/>
          <w:sz w:val="28"/>
          <w:szCs w:val="28"/>
        </w:rPr>
        <w:t xml:space="preserve">регионального этапа конкурса лучших практик профессионального самоопределения молодёжи «Премия Траектория» в 2020 году </w:t>
      </w:r>
    </w:p>
    <w:p w:rsidR="00F7476D" w:rsidRDefault="00F7476D" w:rsidP="00145900">
      <w:pPr>
        <w:widowControl w:val="0"/>
        <w:shd w:val="clear" w:color="auto" w:fill="FFFFFF"/>
        <w:tabs>
          <w:tab w:val="left" w:pos="567"/>
        </w:tabs>
        <w:ind w:right="-1"/>
        <w:jc w:val="center"/>
        <w:rPr>
          <w:rFonts w:eastAsia="Calibri"/>
          <w:b/>
          <w:color w:val="000000"/>
          <w:sz w:val="28"/>
          <w:szCs w:val="28"/>
        </w:rPr>
      </w:pPr>
      <w:r w:rsidRPr="00F7476D">
        <w:rPr>
          <w:rFonts w:eastAsia="Calibri"/>
          <w:b/>
          <w:color w:val="000000"/>
          <w:sz w:val="28"/>
          <w:szCs w:val="28"/>
        </w:rPr>
        <w:t>для физических лиц и коллективов</w:t>
      </w:r>
    </w:p>
    <w:p w:rsidR="00145900" w:rsidRPr="00F7476D" w:rsidRDefault="00145900" w:rsidP="00145900">
      <w:pPr>
        <w:widowControl w:val="0"/>
        <w:shd w:val="clear" w:color="auto" w:fill="FFFFFF"/>
        <w:tabs>
          <w:tab w:val="left" w:pos="567"/>
        </w:tabs>
        <w:ind w:right="-1"/>
        <w:jc w:val="center"/>
        <w:rPr>
          <w:rFonts w:eastAsia="Calibri"/>
          <w:b/>
          <w:color w:val="000000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2"/>
        <w:gridCol w:w="4110"/>
      </w:tblGrid>
      <w:tr w:rsidR="00F7476D" w:rsidRPr="00F7476D" w:rsidTr="00A36369">
        <w:trPr>
          <w:trHeight w:val="506"/>
        </w:trPr>
        <w:tc>
          <w:tcPr>
            <w:tcW w:w="6522" w:type="dxa"/>
            <w:vAlign w:val="center"/>
          </w:tcPr>
          <w:p w:rsidR="00F7476D" w:rsidRPr="00F7476D" w:rsidRDefault="00F7476D" w:rsidP="00F7476D">
            <w:pPr>
              <w:jc w:val="center"/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>Наименование окна</w:t>
            </w:r>
          </w:p>
        </w:tc>
        <w:tc>
          <w:tcPr>
            <w:tcW w:w="4110" w:type="dxa"/>
            <w:vAlign w:val="center"/>
          </w:tcPr>
          <w:p w:rsidR="00F7476D" w:rsidRPr="00F7476D" w:rsidRDefault="00F7476D" w:rsidP="00F7476D">
            <w:pPr>
              <w:jc w:val="center"/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>Технические характеристики</w:t>
            </w:r>
          </w:p>
        </w:tc>
      </w:tr>
      <w:tr w:rsidR="00F7476D" w:rsidRPr="00F7476D" w:rsidTr="00A36369">
        <w:tc>
          <w:tcPr>
            <w:tcW w:w="10632" w:type="dxa"/>
            <w:gridSpan w:val="2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>1. Анкетные данные участника Конкурса для коллективов</w:t>
            </w:r>
          </w:p>
        </w:tc>
      </w:tr>
      <w:tr w:rsidR="00F7476D" w:rsidRPr="00F7476D" w:rsidTr="00A36369">
        <w:tc>
          <w:tcPr>
            <w:tcW w:w="6522" w:type="dxa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>1.1. Название</w:t>
            </w:r>
          </w:p>
        </w:tc>
        <w:tc>
          <w:tcPr>
            <w:tcW w:w="4110" w:type="dxa"/>
          </w:tcPr>
          <w:p w:rsidR="00F7476D" w:rsidRPr="003E13E4" w:rsidRDefault="00F7476D" w:rsidP="00F7476D">
            <w:pPr>
              <w:rPr>
                <w:i/>
                <w:sz w:val="28"/>
                <w:szCs w:val="28"/>
                <w:lang w:val="en-US"/>
              </w:rPr>
            </w:pPr>
            <w:r w:rsidRPr="003E13E4">
              <w:rPr>
                <w:i/>
                <w:sz w:val="28"/>
                <w:szCs w:val="28"/>
              </w:rPr>
              <w:t>Обязательно для заполнения</w:t>
            </w:r>
          </w:p>
        </w:tc>
      </w:tr>
      <w:tr w:rsidR="00F7476D" w:rsidRPr="00F7476D" w:rsidTr="00A36369">
        <w:tc>
          <w:tcPr>
            <w:tcW w:w="6522" w:type="dxa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>1.2. Ф.И.О. и наименование должности (полностью) руководителя коллектива (при наличии)</w:t>
            </w:r>
          </w:p>
        </w:tc>
        <w:tc>
          <w:tcPr>
            <w:tcW w:w="4110" w:type="dxa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</w:p>
        </w:tc>
      </w:tr>
      <w:tr w:rsidR="00F7476D" w:rsidRPr="00F7476D" w:rsidTr="00A36369">
        <w:tc>
          <w:tcPr>
            <w:tcW w:w="6522" w:type="dxa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>1.3. Название субъекта Российской Федерации</w:t>
            </w:r>
          </w:p>
        </w:tc>
        <w:tc>
          <w:tcPr>
            <w:tcW w:w="4110" w:type="dxa"/>
          </w:tcPr>
          <w:p w:rsidR="00F7476D" w:rsidRPr="003E13E4" w:rsidRDefault="00F7476D" w:rsidP="00F7476D">
            <w:pPr>
              <w:rPr>
                <w:i/>
                <w:sz w:val="28"/>
                <w:szCs w:val="28"/>
              </w:rPr>
            </w:pPr>
            <w:r w:rsidRPr="003E13E4">
              <w:rPr>
                <w:i/>
                <w:sz w:val="28"/>
                <w:szCs w:val="28"/>
              </w:rPr>
              <w:t>Выбор из списка субъектов Российской Федерации</w:t>
            </w:r>
          </w:p>
        </w:tc>
      </w:tr>
      <w:tr w:rsidR="00F7476D" w:rsidRPr="00F7476D" w:rsidTr="00A36369">
        <w:tc>
          <w:tcPr>
            <w:tcW w:w="6522" w:type="dxa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 xml:space="preserve">1.4. Являетесь ли Вы </w:t>
            </w:r>
            <w:r w:rsidRPr="00F7476D">
              <w:rPr>
                <w:rFonts w:eastAsia="Calibri"/>
                <w:sz w:val="28"/>
                <w:szCs w:val="28"/>
                <w:lang w:eastAsia="en-US"/>
              </w:rPr>
              <w:t>участником, представляющим субъект Российской Федерации, где орган исполнительной власти не проводит Отборочный этап конкурса</w:t>
            </w:r>
          </w:p>
        </w:tc>
        <w:tc>
          <w:tcPr>
            <w:tcW w:w="4110" w:type="dxa"/>
          </w:tcPr>
          <w:p w:rsidR="00F7476D" w:rsidRPr="003E13E4" w:rsidRDefault="00F7476D" w:rsidP="00F7476D">
            <w:pPr>
              <w:rPr>
                <w:i/>
                <w:sz w:val="28"/>
                <w:szCs w:val="28"/>
              </w:rPr>
            </w:pPr>
            <w:r w:rsidRPr="003E13E4">
              <w:rPr>
                <w:i/>
                <w:sz w:val="28"/>
                <w:szCs w:val="28"/>
              </w:rPr>
              <w:t>Выбор: да, нет</w:t>
            </w:r>
          </w:p>
        </w:tc>
      </w:tr>
      <w:tr w:rsidR="00F7476D" w:rsidRPr="00F7476D" w:rsidTr="00A36369">
        <w:tc>
          <w:tcPr>
            <w:tcW w:w="6522" w:type="dxa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>1.5. Контактный (рабочий) телефон</w:t>
            </w:r>
          </w:p>
        </w:tc>
        <w:tc>
          <w:tcPr>
            <w:tcW w:w="4110" w:type="dxa"/>
          </w:tcPr>
          <w:p w:rsidR="00F7476D" w:rsidRPr="003E13E4" w:rsidRDefault="00F7476D" w:rsidP="00F7476D">
            <w:pPr>
              <w:rPr>
                <w:i/>
                <w:sz w:val="28"/>
                <w:szCs w:val="28"/>
              </w:rPr>
            </w:pPr>
            <w:r w:rsidRPr="003E13E4">
              <w:rPr>
                <w:i/>
                <w:sz w:val="28"/>
                <w:szCs w:val="28"/>
              </w:rPr>
              <w:t>Обязательно для заполнения</w:t>
            </w:r>
          </w:p>
          <w:p w:rsidR="00F7476D" w:rsidRPr="00F7476D" w:rsidRDefault="003E13E4" w:rsidP="00F7476D">
            <w:pPr>
              <w:rPr>
                <w:sz w:val="28"/>
                <w:szCs w:val="28"/>
              </w:rPr>
            </w:pPr>
            <w:r w:rsidRPr="003E13E4">
              <w:rPr>
                <w:i/>
                <w:sz w:val="28"/>
                <w:szCs w:val="28"/>
              </w:rPr>
              <w:t>10 цифр</w:t>
            </w:r>
          </w:p>
        </w:tc>
      </w:tr>
      <w:tr w:rsidR="00F7476D" w:rsidRPr="00F7476D" w:rsidTr="00A36369">
        <w:tc>
          <w:tcPr>
            <w:tcW w:w="6522" w:type="dxa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>1.6. Адрес электронной почты (при наличии)</w:t>
            </w:r>
          </w:p>
        </w:tc>
        <w:tc>
          <w:tcPr>
            <w:tcW w:w="4110" w:type="dxa"/>
          </w:tcPr>
          <w:p w:rsidR="00F7476D" w:rsidRPr="003E13E4" w:rsidRDefault="00F7476D" w:rsidP="00F7476D">
            <w:pPr>
              <w:rPr>
                <w:i/>
                <w:sz w:val="28"/>
                <w:szCs w:val="28"/>
              </w:rPr>
            </w:pPr>
            <w:r w:rsidRPr="003E13E4">
              <w:rPr>
                <w:i/>
                <w:sz w:val="28"/>
                <w:szCs w:val="28"/>
              </w:rPr>
              <w:t>Обязательно для заполнения</w:t>
            </w:r>
            <w:r w:rsidR="003E13E4">
              <w:rPr>
                <w:i/>
                <w:sz w:val="28"/>
                <w:szCs w:val="28"/>
              </w:rPr>
              <w:t>.</w:t>
            </w:r>
          </w:p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3E13E4">
              <w:rPr>
                <w:i/>
                <w:sz w:val="28"/>
                <w:szCs w:val="28"/>
              </w:rPr>
              <w:t>Формат электронной почты</w:t>
            </w:r>
          </w:p>
        </w:tc>
      </w:tr>
      <w:tr w:rsidR="00F7476D" w:rsidRPr="00F7476D" w:rsidTr="00A36369">
        <w:tc>
          <w:tcPr>
            <w:tcW w:w="6522" w:type="dxa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>1.6. Интернет-сайт (при наличии)</w:t>
            </w:r>
          </w:p>
        </w:tc>
        <w:tc>
          <w:tcPr>
            <w:tcW w:w="4110" w:type="dxa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</w:p>
        </w:tc>
      </w:tr>
      <w:tr w:rsidR="00F7476D" w:rsidRPr="00F7476D" w:rsidTr="00A36369">
        <w:tc>
          <w:tcPr>
            <w:tcW w:w="6522" w:type="dxa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 xml:space="preserve">1.7. Наличие опыта работы в области профориентации (дипломы, сертификаты, публикации в научных журналах, ссылки </w:t>
            </w:r>
            <w:r w:rsidRPr="00F7476D">
              <w:rPr>
                <w:sz w:val="28"/>
                <w:szCs w:val="28"/>
              </w:rPr>
              <w:br/>
              <w:t>на публикации мероприятий в интернете и т.д.)</w:t>
            </w:r>
          </w:p>
        </w:tc>
        <w:tc>
          <w:tcPr>
            <w:tcW w:w="4110" w:type="dxa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</w:p>
        </w:tc>
      </w:tr>
      <w:tr w:rsidR="00F7476D" w:rsidRPr="00F7476D" w:rsidTr="00A36369">
        <w:tc>
          <w:tcPr>
            <w:tcW w:w="10632" w:type="dxa"/>
            <w:gridSpan w:val="2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>2. Анкетные данные о физических лицах – участниках Конкурса и физических лицах, представляющих на Конкурсе коллектив</w:t>
            </w:r>
          </w:p>
        </w:tc>
      </w:tr>
      <w:tr w:rsidR="00F7476D" w:rsidRPr="00F7476D" w:rsidTr="00A36369">
        <w:tc>
          <w:tcPr>
            <w:tcW w:w="6522" w:type="dxa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>2.1. Ф.И.О. (полностью)</w:t>
            </w:r>
          </w:p>
        </w:tc>
        <w:tc>
          <w:tcPr>
            <w:tcW w:w="4110" w:type="dxa"/>
          </w:tcPr>
          <w:p w:rsidR="00F7476D" w:rsidRPr="003E13E4" w:rsidRDefault="00F7476D" w:rsidP="00F7476D">
            <w:pPr>
              <w:rPr>
                <w:i/>
                <w:sz w:val="28"/>
                <w:szCs w:val="28"/>
              </w:rPr>
            </w:pPr>
            <w:r w:rsidRPr="003E13E4">
              <w:rPr>
                <w:i/>
                <w:sz w:val="28"/>
                <w:szCs w:val="28"/>
              </w:rPr>
              <w:t xml:space="preserve">Обязательно для заполнения. </w:t>
            </w:r>
          </w:p>
        </w:tc>
      </w:tr>
      <w:tr w:rsidR="00F7476D" w:rsidRPr="00F7476D" w:rsidTr="00A36369">
        <w:tc>
          <w:tcPr>
            <w:tcW w:w="6522" w:type="dxa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>2.2. Возраст</w:t>
            </w:r>
          </w:p>
        </w:tc>
        <w:tc>
          <w:tcPr>
            <w:tcW w:w="4110" w:type="dxa"/>
          </w:tcPr>
          <w:p w:rsidR="00F7476D" w:rsidRPr="003E13E4" w:rsidRDefault="00F7476D" w:rsidP="00F7476D">
            <w:pPr>
              <w:rPr>
                <w:i/>
                <w:sz w:val="28"/>
                <w:szCs w:val="28"/>
              </w:rPr>
            </w:pPr>
            <w:r w:rsidRPr="003E13E4">
              <w:rPr>
                <w:i/>
                <w:sz w:val="28"/>
                <w:szCs w:val="28"/>
              </w:rPr>
              <w:t>Обязательно для заполнения</w:t>
            </w:r>
          </w:p>
        </w:tc>
      </w:tr>
      <w:tr w:rsidR="00F7476D" w:rsidRPr="00F7476D" w:rsidTr="00A36369">
        <w:tc>
          <w:tcPr>
            <w:tcW w:w="6522" w:type="dxa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>2.3. Занимаемая должность (при наличии)</w:t>
            </w:r>
          </w:p>
        </w:tc>
        <w:tc>
          <w:tcPr>
            <w:tcW w:w="4110" w:type="dxa"/>
          </w:tcPr>
          <w:p w:rsidR="00F7476D" w:rsidRPr="003E13E4" w:rsidRDefault="00F7476D" w:rsidP="00F7476D">
            <w:pPr>
              <w:rPr>
                <w:i/>
                <w:sz w:val="28"/>
                <w:szCs w:val="28"/>
              </w:rPr>
            </w:pPr>
            <w:r w:rsidRPr="003E13E4">
              <w:rPr>
                <w:i/>
                <w:sz w:val="28"/>
                <w:szCs w:val="28"/>
              </w:rPr>
              <w:t xml:space="preserve">Обязательно для заполнения. </w:t>
            </w:r>
          </w:p>
        </w:tc>
      </w:tr>
      <w:tr w:rsidR="00F7476D" w:rsidRPr="00F7476D" w:rsidTr="00A36369">
        <w:tc>
          <w:tcPr>
            <w:tcW w:w="6522" w:type="dxa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 xml:space="preserve">2.4. Контактный (мобильный) телефон </w:t>
            </w:r>
          </w:p>
        </w:tc>
        <w:tc>
          <w:tcPr>
            <w:tcW w:w="4110" w:type="dxa"/>
          </w:tcPr>
          <w:p w:rsidR="00F7476D" w:rsidRPr="003E13E4" w:rsidRDefault="00F7476D" w:rsidP="00F7476D">
            <w:pPr>
              <w:rPr>
                <w:i/>
                <w:sz w:val="28"/>
                <w:szCs w:val="28"/>
              </w:rPr>
            </w:pPr>
            <w:r w:rsidRPr="003E13E4">
              <w:rPr>
                <w:i/>
                <w:sz w:val="28"/>
                <w:szCs w:val="28"/>
              </w:rPr>
              <w:t xml:space="preserve">Обязательно для заполнения. </w:t>
            </w:r>
          </w:p>
          <w:p w:rsidR="00F7476D" w:rsidRPr="003E13E4" w:rsidRDefault="003E13E4" w:rsidP="00F747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 цифр</w:t>
            </w:r>
          </w:p>
        </w:tc>
      </w:tr>
      <w:tr w:rsidR="00F7476D" w:rsidRPr="00F7476D" w:rsidTr="00A36369">
        <w:tc>
          <w:tcPr>
            <w:tcW w:w="6522" w:type="dxa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>2.5. Адрес электронной почты</w:t>
            </w:r>
          </w:p>
        </w:tc>
        <w:tc>
          <w:tcPr>
            <w:tcW w:w="4110" w:type="dxa"/>
          </w:tcPr>
          <w:p w:rsidR="00F7476D" w:rsidRPr="003E13E4" w:rsidRDefault="00F7476D" w:rsidP="00F7476D">
            <w:pPr>
              <w:rPr>
                <w:i/>
                <w:sz w:val="28"/>
                <w:szCs w:val="28"/>
              </w:rPr>
            </w:pPr>
            <w:r w:rsidRPr="003E13E4">
              <w:rPr>
                <w:i/>
                <w:sz w:val="28"/>
                <w:szCs w:val="28"/>
              </w:rPr>
              <w:t>Обязательно для заполнения. Формат электронной почты</w:t>
            </w:r>
          </w:p>
          <w:p w:rsidR="00F7476D" w:rsidRPr="003E13E4" w:rsidRDefault="00F7476D" w:rsidP="00F7476D">
            <w:pPr>
              <w:rPr>
                <w:i/>
                <w:sz w:val="28"/>
                <w:szCs w:val="28"/>
              </w:rPr>
            </w:pPr>
            <w:r w:rsidRPr="003E13E4">
              <w:rPr>
                <w:i/>
                <w:sz w:val="28"/>
                <w:szCs w:val="28"/>
              </w:rPr>
              <w:t>(может совпадать с п. 1.6.)</w:t>
            </w:r>
          </w:p>
        </w:tc>
      </w:tr>
      <w:tr w:rsidR="00F7476D" w:rsidRPr="00F7476D" w:rsidTr="00A36369">
        <w:tc>
          <w:tcPr>
            <w:tcW w:w="10632" w:type="dxa"/>
            <w:gridSpan w:val="2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>3. Общие требования к заявке</w:t>
            </w:r>
          </w:p>
        </w:tc>
      </w:tr>
      <w:tr w:rsidR="00F7476D" w:rsidRPr="00F7476D" w:rsidTr="00A36369">
        <w:tc>
          <w:tcPr>
            <w:tcW w:w="6522" w:type="dxa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>3.1. Номинация, на которую подана заявка</w:t>
            </w:r>
          </w:p>
        </w:tc>
        <w:tc>
          <w:tcPr>
            <w:tcW w:w="4110" w:type="dxa"/>
          </w:tcPr>
          <w:p w:rsidR="00F7476D" w:rsidRPr="003E13E4" w:rsidRDefault="00F7476D" w:rsidP="00F7476D">
            <w:pPr>
              <w:rPr>
                <w:i/>
                <w:sz w:val="28"/>
                <w:szCs w:val="28"/>
              </w:rPr>
            </w:pPr>
            <w:r w:rsidRPr="003E13E4">
              <w:rPr>
                <w:i/>
                <w:sz w:val="28"/>
                <w:szCs w:val="28"/>
              </w:rPr>
              <w:t>Выбор из заданного списка номинаций</w:t>
            </w:r>
          </w:p>
        </w:tc>
      </w:tr>
      <w:tr w:rsidR="00F7476D" w:rsidRPr="00F7476D" w:rsidTr="00A36369">
        <w:tc>
          <w:tcPr>
            <w:tcW w:w="6522" w:type="dxa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lastRenderedPageBreak/>
              <w:t xml:space="preserve">3.2. Подавалась ли данная практика на Конкурс ранее </w:t>
            </w:r>
          </w:p>
        </w:tc>
        <w:tc>
          <w:tcPr>
            <w:tcW w:w="4110" w:type="dxa"/>
          </w:tcPr>
          <w:p w:rsidR="00F7476D" w:rsidRPr="003E13E4" w:rsidRDefault="00F7476D" w:rsidP="00F7476D">
            <w:pPr>
              <w:rPr>
                <w:i/>
                <w:sz w:val="28"/>
                <w:szCs w:val="28"/>
              </w:rPr>
            </w:pPr>
            <w:r w:rsidRPr="003E13E4">
              <w:rPr>
                <w:i/>
                <w:sz w:val="28"/>
                <w:szCs w:val="28"/>
              </w:rPr>
              <w:t>Выбор: да, нет</w:t>
            </w:r>
          </w:p>
        </w:tc>
      </w:tr>
      <w:tr w:rsidR="00F7476D" w:rsidRPr="00F7476D" w:rsidTr="00A36369">
        <w:tc>
          <w:tcPr>
            <w:tcW w:w="6522" w:type="dxa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 xml:space="preserve">3.3. Становились ли Вы победителями в Конкурсе </w:t>
            </w:r>
            <w:r w:rsidRPr="00F7476D">
              <w:rPr>
                <w:sz w:val="28"/>
                <w:szCs w:val="28"/>
              </w:rPr>
              <w:br/>
              <w:t>в течение двух предшествующих лет</w:t>
            </w:r>
          </w:p>
        </w:tc>
        <w:tc>
          <w:tcPr>
            <w:tcW w:w="4110" w:type="dxa"/>
          </w:tcPr>
          <w:p w:rsidR="00F7476D" w:rsidRPr="003E13E4" w:rsidRDefault="00F7476D" w:rsidP="00F7476D">
            <w:pPr>
              <w:rPr>
                <w:i/>
                <w:sz w:val="28"/>
                <w:szCs w:val="28"/>
              </w:rPr>
            </w:pPr>
            <w:r w:rsidRPr="003E13E4">
              <w:rPr>
                <w:i/>
                <w:sz w:val="28"/>
                <w:szCs w:val="28"/>
              </w:rPr>
              <w:t>Выбор: да, нет</w:t>
            </w:r>
          </w:p>
        </w:tc>
      </w:tr>
      <w:tr w:rsidR="00F7476D" w:rsidRPr="00F7476D" w:rsidTr="00A36369">
        <w:tc>
          <w:tcPr>
            <w:tcW w:w="10632" w:type="dxa"/>
            <w:gridSpan w:val="2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>4. Описание представляемой практики</w:t>
            </w:r>
          </w:p>
        </w:tc>
      </w:tr>
      <w:tr w:rsidR="00F7476D" w:rsidRPr="00F7476D" w:rsidTr="00A36369">
        <w:tc>
          <w:tcPr>
            <w:tcW w:w="6522" w:type="dxa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 xml:space="preserve">4.1. Аннотация (не более 500 слов), включая: название проекта, программы, мероприятия </w:t>
            </w:r>
            <w:r w:rsidRPr="00F7476D">
              <w:rPr>
                <w:sz w:val="28"/>
                <w:szCs w:val="28"/>
              </w:rPr>
              <w:br/>
              <w:t xml:space="preserve">(при наличии); краткое описание сути проекта </w:t>
            </w:r>
            <w:r w:rsidRPr="00F7476D">
              <w:rPr>
                <w:sz w:val="28"/>
                <w:szCs w:val="28"/>
              </w:rPr>
              <w:br/>
              <w:t xml:space="preserve">с указанием его целей и задач, целевой аудитории; краткое описание актуальности </w:t>
            </w:r>
            <w:r w:rsidRPr="00F7476D">
              <w:rPr>
                <w:sz w:val="28"/>
                <w:szCs w:val="28"/>
              </w:rPr>
              <w:br/>
              <w:t>и значимости проекта</w:t>
            </w:r>
          </w:p>
        </w:tc>
        <w:tc>
          <w:tcPr>
            <w:tcW w:w="4110" w:type="dxa"/>
          </w:tcPr>
          <w:p w:rsidR="00F7476D" w:rsidRPr="003E13E4" w:rsidRDefault="00F7476D" w:rsidP="00F7476D">
            <w:pPr>
              <w:rPr>
                <w:i/>
                <w:sz w:val="28"/>
                <w:szCs w:val="28"/>
              </w:rPr>
            </w:pPr>
            <w:r w:rsidRPr="003E13E4">
              <w:rPr>
                <w:i/>
                <w:sz w:val="28"/>
                <w:szCs w:val="28"/>
              </w:rPr>
              <w:t xml:space="preserve">Обязательно для заполнения. </w:t>
            </w:r>
          </w:p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3E13E4">
              <w:rPr>
                <w:i/>
                <w:sz w:val="28"/>
                <w:szCs w:val="28"/>
              </w:rPr>
              <w:t>Не более 500 слов.</w:t>
            </w:r>
          </w:p>
        </w:tc>
      </w:tr>
      <w:tr w:rsidR="00F7476D" w:rsidRPr="00F7476D" w:rsidTr="00A36369">
        <w:tc>
          <w:tcPr>
            <w:tcW w:w="6522" w:type="dxa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 xml:space="preserve">4.2. Новизна и оригинальность, сравнение </w:t>
            </w:r>
            <w:r w:rsidRPr="00F7476D">
              <w:rPr>
                <w:sz w:val="28"/>
                <w:szCs w:val="28"/>
              </w:rPr>
              <w:br/>
              <w:t>с имеющимися аналогами (не более 250 слов)</w:t>
            </w:r>
          </w:p>
        </w:tc>
        <w:tc>
          <w:tcPr>
            <w:tcW w:w="4110" w:type="dxa"/>
          </w:tcPr>
          <w:p w:rsidR="00F7476D" w:rsidRPr="003E13E4" w:rsidRDefault="00F7476D" w:rsidP="00F7476D">
            <w:pPr>
              <w:rPr>
                <w:i/>
                <w:sz w:val="28"/>
                <w:szCs w:val="28"/>
              </w:rPr>
            </w:pPr>
            <w:r w:rsidRPr="003E13E4">
              <w:rPr>
                <w:i/>
                <w:sz w:val="28"/>
                <w:szCs w:val="28"/>
              </w:rPr>
              <w:t xml:space="preserve">Обязательно для заполнения. </w:t>
            </w:r>
          </w:p>
          <w:p w:rsidR="00F7476D" w:rsidRPr="003E13E4" w:rsidRDefault="00F7476D" w:rsidP="00F7476D">
            <w:pPr>
              <w:rPr>
                <w:i/>
                <w:sz w:val="28"/>
                <w:szCs w:val="28"/>
              </w:rPr>
            </w:pPr>
            <w:r w:rsidRPr="003E13E4">
              <w:rPr>
                <w:i/>
                <w:sz w:val="28"/>
                <w:szCs w:val="28"/>
              </w:rPr>
              <w:t>Не более 250 слов.</w:t>
            </w:r>
          </w:p>
        </w:tc>
      </w:tr>
      <w:tr w:rsidR="00F7476D" w:rsidRPr="00F7476D" w:rsidTr="00A36369">
        <w:tc>
          <w:tcPr>
            <w:tcW w:w="6522" w:type="dxa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 xml:space="preserve">4.3. Социальные партнеры – участники практики (перечень других организаций и предприятий, вовлеченных в реализацию представляемой практики, с указанием их роли и функций </w:t>
            </w:r>
            <w:r w:rsidRPr="00F7476D">
              <w:rPr>
                <w:sz w:val="28"/>
                <w:szCs w:val="28"/>
              </w:rPr>
              <w:br/>
              <w:t xml:space="preserve">в реализации данной практики и/или перечень лиц, вовлеченных в реализацию представляемой практики – сотрудников других организаций </w:t>
            </w:r>
            <w:r w:rsidRPr="00F7476D">
              <w:rPr>
                <w:sz w:val="28"/>
                <w:szCs w:val="28"/>
              </w:rPr>
              <w:br/>
              <w:t>и предприятий, с указанием их роли и функций)</w:t>
            </w:r>
          </w:p>
        </w:tc>
        <w:tc>
          <w:tcPr>
            <w:tcW w:w="4110" w:type="dxa"/>
          </w:tcPr>
          <w:p w:rsidR="00F7476D" w:rsidRPr="003E13E4" w:rsidRDefault="00F7476D" w:rsidP="00F7476D">
            <w:pPr>
              <w:rPr>
                <w:i/>
                <w:sz w:val="28"/>
                <w:szCs w:val="28"/>
              </w:rPr>
            </w:pPr>
            <w:r w:rsidRPr="003E13E4">
              <w:rPr>
                <w:i/>
                <w:sz w:val="28"/>
                <w:szCs w:val="28"/>
              </w:rPr>
              <w:t>Обязательно для заполнения</w:t>
            </w:r>
          </w:p>
        </w:tc>
      </w:tr>
      <w:tr w:rsidR="00F7476D" w:rsidRPr="00F7476D" w:rsidTr="00A36369">
        <w:tc>
          <w:tcPr>
            <w:tcW w:w="6522" w:type="dxa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 xml:space="preserve">4.4. Описание результатов, достигнутых </w:t>
            </w:r>
            <w:r w:rsidRPr="00F7476D">
              <w:rPr>
                <w:sz w:val="28"/>
                <w:szCs w:val="28"/>
              </w:rPr>
              <w:br/>
              <w:t>в результате реализации практики (не более 350 слов).</w:t>
            </w:r>
          </w:p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 xml:space="preserve">Представленная информация должна содержать: </w:t>
            </w:r>
          </w:p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>- степень развития практики и пути ее совершенствования;</w:t>
            </w:r>
          </w:p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>- обеспечение преемственности с другими практиками и т.п.;</w:t>
            </w:r>
          </w:p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>- иные цели результаты</w:t>
            </w:r>
          </w:p>
        </w:tc>
        <w:tc>
          <w:tcPr>
            <w:tcW w:w="4110" w:type="dxa"/>
          </w:tcPr>
          <w:p w:rsidR="00F7476D" w:rsidRPr="003E13E4" w:rsidRDefault="00F7476D" w:rsidP="00F7476D">
            <w:pPr>
              <w:rPr>
                <w:i/>
                <w:sz w:val="28"/>
                <w:szCs w:val="28"/>
              </w:rPr>
            </w:pPr>
            <w:r w:rsidRPr="003E13E4">
              <w:rPr>
                <w:i/>
                <w:sz w:val="28"/>
                <w:szCs w:val="28"/>
              </w:rPr>
              <w:t xml:space="preserve">Обязательно для заполнения. </w:t>
            </w:r>
          </w:p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3E13E4">
              <w:rPr>
                <w:i/>
                <w:sz w:val="28"/>
                <w:szCs w:val="28"/>
              </w:rPr>
              <w:t>Не более 350 слов.</w:t>
            </w:r>
          </w:p>
        </w:tc>
      </w:tr>
      <w:tr w:rsidR="00F7476D" w:rsidRPr="00F7476D" w:rsidTr="00A36369">
        <w:tc>
          <w:tcPr>
            <w:tcW w:w="6522" w:type="dxa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>4.5. Трудности, возникающие в рамках реализуемой практики (не более 150 слов)</w:t>
            </w:r>
          </w:p>
        </w:tc>
        <w:tc>
          <w:tcPr>
            <w:tcW w:w="4110" w:type="dxa"/>
          </w:tcPr>
          <w:p w:rsidR="00F7476D" w:rsidRPr="003E13E4" w:rsidRDefault="00F7476D" w:rsidP="00F7476D">
            <w:pPr>
              <w:rPr>
                <w:i/>
                <w:sz w:val="28"/>
                <w:szCs w:val="28"/>
              </w:rPr>
            </w:pPr>
            <w:r w:rsidRPr="003E13E4">
              <w:rPr>
                <w:i/>
                <w:sz w:val="28"/>
                <w:szCs w:val="28"/>
              </w:rPr>
              <w:t xml:space="preserve">Обязательно для заполнения. </w:t>
            </w:r>
          </w:p>
          <w:p w:rsidR="00F7476D" w:rsidRPr="003E13E4" w:rsidRDefault="00F7476D" w:rsidP="00F7476D">
            <w:pPr>
              <w:rPr>
                <w:i/>
                <w:sz w:val="28"/>
                <w:szCs w:val="28"/>
              </w:rPr>
            </w:pPr>
            <w:r w:rsidRPr="003E13E4">
              <w:rPr>
                <w:i/>
                <w:sz w:val="28"/>
                <w:szCs w:val="28"/>
              </w:rPr>
              <w:t>Не более 150 слов.</w:t>
            </w:r>
          </w:p>
        </w:tc>
      </w:tr>
      <w:tr w:rsidR="00F7476D" w:rsidRPr="00F7476D" w:rsidTr="00A36369">
        <w:tc>
          <w:tcPr>
            <w:tcW w:w="6522" w:type="dxa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>4.6. Перспективы развития, трансляции, использования и применения практики (не более 150 слов)</w:t>
            </w:r>
          </w:p>
        </w:tc>
        <w:tc>
          <w:tcPr>
            <w:tcW w:w="4110" w:type="dxa"/>
          </w:tcPr>
          <w:p w:rsidR="00F7476D" w:rsidRPr="003E13E4" w:rsidRDefault="00F7476D" w:rsidP="00F7476D">
            <w:pPr>
              <w:rPr>
                <w:i/>
                <w:sz w:val="28"/>
                <w:szCs w:val="28"/>
              </w:rPr>
            </w:pPr>
            <w:r w:rsidRPr="003E13E4">
              <w:rPr>
                <w:i/>
                <w:sz w:val="28"/>
                <w:szCs w:val="28"/>
              </w:rPr>
              <w:t xml:space="preserve">Обязательно для заполнения. </w:t>
            </w:r>
          </w:p>
          <w:p w:rsidR="00F7476D" w:rsidRPr="003E13E4" w:rsidRDefault="00F7476D" w:rsidP="00F7476D">
            <w:pPr>
              <w:rPr>
                <w:i/>
                <w:sz w:val="28"/>
                <w:szCs w:val="28"/>
              </w:rPr>
            </w:pPr>
            <w:r w:rsidRPr="003E13E4">
              <w:rPr>
                <w:i/>
                <w:sz w:val="28"/>
                <w:szCs w:val="28"/>
              </w:rPr>
              <w:t>Не более 150 слов.</w:t>
            </w:r>
          </w:p>
        </w:tc>
      </w:tr>
      <w:tr w:rsidR="00F7476D" w:rsidRPr="00F7476D" w:rsidTr="00A36369">
        <w:tc>
          <w:tcPr>
            <w:tcW w:w="6522" w:type="dxa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>4.7. Ссылки на публикации практик в Интернете</w:t>
            </w:r>
          </w:p>
        </w:tc>
        <w:tc>
          <w:tcPr>
            <w:tcW w:w="4110" w:type="dxa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</w:p>
        </w:tc>
      </w:tr>
      <w:tr w:rsidR="00F7476D" w:rsidRPr="00F7476D" w:rsidTr="00A36369">
        <w:tc>
          <w:tcPr>
            <w:tcW w:w="10632" w:type="dxa"/>
            <w:gridSpan w:val="2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>5. Прикрепленные файлы</w:t>
            </w:r>
          </w:p>
        </w:tc>
      </w:tr>
      <w:tr w:rsidR="00F7476D" w:rsidRPr="00F7476D" w:rsidTr="00A36369">
        <w:tc>
          <w:tcPr>
            <w:tcW w:w="6522" w:type="dxa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>5.1. Список прикрепленных файлов</w:t>
            </w:r>
          </w:p>
        </w:tc>
        <w:tc>
          <w:tcPr>
            <w:tcW w:w="4110" w:type="dxa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</w:p>
        </w:tc>
      </w:tr>
      <w:tr w:rsidR="00F7476D" w:rsidRPr="00F7476D" w:rsidTr="00A36369">
        <w:tc>
          <w:tcPr>
            <w:tcW w:w="6522" w:type="dxa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>5.2. Прикрепленные файлы: нормативно-пра</w:t>
            </w:r>
            <w:r w:rsidR="00145900">
              <w:rPr>
                <w:sz w:val="28"/>
                <w:szCs w:val="28"/>
              </w:rPr>
              <w:t xml:space="preserve">вовые документы, разработанные </w:t>
            </w:r>
            <w:bookmarkStart w:id="3" w:name="_GoBack"/>
            <w:bookmarkEnd w:id="3"/>
            <w:r w:rsidRPr="00F7476D">
              <w:rPr>
                <w:sz w:val="28"/>
                <w:szCs w:val="28"/>
              </w:rPr>
              <w:t xml:space="preserve">и введенные для обеспечения представляемой практики; аналитические справки о результатах реализации практики; схемы и диаграммы и др., </w:t>
            </w:r>
            <w:r w:rsidRPr="00F7476D">
              <w:rPr>
                <w:sz w:val="28"/>
                <w:szCs w:val="28"/>
              </w:rPr>
              <w:br/>
              <w:t>на усмотрение участника (общий объем не более 10 Мб, при наличии)</w:t>
            </w:r>
          </w:p>
        </w:tc>
        <w:tc>
          <w:tcPr>
            <w:tcW w:w="4110" w:type="dxa"/>
          </w:tcPr>
          <w:p w:rsidR="00F7476D" w:rsidRPr="003E13E4" w:rsidRDefault="00F7476D" w:rsidP="00F7476D">
            <w:pPr>
              <w:rPr>
                <w:i/>
                <w:sz w:val="28"/>
                <w:szCs w:val="28"/>
              </w:rPr>
            </w:pPr>
            <w:r w:rsidRPr="003E13E4">
              <w:rPr>
                <w:i/>
                <w:sz w:val="28"/>
                <w:szCs w:val="28"/>
              </w:rPr>
              <w:t xml:space="preserve">Формат: </w:t>
            </w:r>
            <w:proofErr w:type="spellStart"/>
            <w:r w:rsidRPr="003E13E4">
              <w:rPr>
                <w:i/>
                <w:sz w:val="28"/>
                <w:szCs w:val="28"/>
              </w:rPr>
              <w:t>doc</w:t>
            </w:r>
            <w:proofErr w:type="spellEnd"/>
            <w:r w:rsidRPr="003E13E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3E13E4">
              <w:rPr>
                <w:i/>
                <w:sz w:val="28"/>
                <w:szCs w:val="28"/>
              </w:rPr>
              <w:t>docx</w:t>
            </w:r>
            <w:proofErr w:type="spellEnd"/>
            <w:r w:rsidRPr="003E13E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3E13E4">
              <w:rPr>
                <w:i/>
                <w:sz w:val="28"/>
                <w:szCs w:val="28"/>
              </w:rPr>
              <w:t>pdf</w:t>
            </w:r>
            <w:proofErr w:type="spellEnd"/>
            <w:r w:rsidRPr="003E13E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3E13E4">
              <w:rPr>
                <w:i/>
                <w:sz w:val="28"/>
                <w:szCs w:val="28"/>
              </w:rPr>
              <w:t>jpg</w:t>
            </w:r>
            <w:proofErr w:type="spellEnd"/>
            <w:r w:rsidRPr="003E13E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3E13E4">
              <w:rPr>
                <w:i/>
                <w:sz w:val="28"/>
                <w:szCs w:val="28"/>
              </w:rPr>
              <w:t>jpeg</w:t>
            </w:r>
            <w:proofErr w:type="spellEnd"/>
            <w:r w:rsidRPr="003E13E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3E13E4">
              <w:rPr>
                <w:i/>
                <w:sz w:val="28"/>
                <w:szCs w:val="28"/>
              </w:rPr>
              <w:t>ppt</w:t>
            </w:r>
            <w:proofErr w:type="spellEnd"/>
            <w:r w:rsidRPr="003E13E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3E13E4">
              <w:rPr>
                <w:i/>
                <w:sz w:val="28"/>
                <w:szCs w:val="28"/>
              </w:rPr>
              <w:t>pptx</w:t>
            </w:r>
            <w:proofErr w:type="spellEnd"/>
            <w:r w:rsidRPr="003E13E4">
              <w:rPr>
                <w:i/>
                <w:sz w:val="28"/>
                <w:szCs w:val="28"/>
              </w:rPr>
              <w:t>.</w:t>
            </w:r>
          </w:p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3E13E4">
              <w:rPr>
                <w:i/>
                <w:sz w:val="28"/>
                <w:szCs w:val="28"/>
              </w:rPr>
              <w:t>Объем: до 10 Мб</w:t>
            </w:r>
          </w:p>
        </w:tc>
      </w:tr>
      <w:tr w:rsidR="00F7476D" w:rsidRPr="00F7476D" w:rsidTr="00A36369">
        <w:tc>
          <w:tcPr>
            <w:tcW w:w="6522" w:type="dxa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t xml:space="preserve">5.3. Прикрепленная </w:t>
            </w:r>
            <w:r w:rsidRPr="00F7476D">
              <w:rPr>
                <w:sz w:val="28"/>
                <w:szCs w:val="28"/>
                <w:lang w:eastAsia="hi-IN" w:bidi="hi-IN"/>
              </w:rPr>
              <w:t xml:space="preserve">ссылка на презентацию своей </w:t>
            </w:r>
            <w:r w:rsidRPr="00F7476D">
              <w:rPr>
                <w:sz w:val="28"/>
                <w:szCs w:val="28"/>
                <w:lang w:eastAsia="hi-IN" w:bidi="hi-IN"/>
              </w:rPr>
              <w:lastRenderedPageBreak/>
              <w:t>практики</w:t>
            </w:r>
            <w:r w:rsidRPr="00F7476D">
              <w:rPr>
                <w:sz w:val="28"/>
                <w:szCs w:val="28"/>
              </w:rPr>
              <w:t xml:space="preserve"> (презентация должна состоять из не менее 5 слайдов)</w:t>
            </w:r>
          </w:p>
        </w:tc>
        <w:tc>
          <w:tcPr>
            <w:tcW w:w="4110" w:type="dxa"/>
          </w:tcPr>
          <w:p w:rsidR="00F7476D" w:rsidRPr="007164BB" w:rsidRDefault="00F7476D" w:rsidP="00F7476D">
            <w:pPr>
              <w:rPr>
                <w:i/>
                <w:sz w:val="28"/>
                <w:szCs w:val="28"/>
              </w:rPr>
            </w:pPr>
            <w:r w:rsidRPr="007164BB">
              <w:rPr>
                <w:i/>
                <w:sz w:val="28"/>
                <w:szCs w:val="28"/>
              </w:rPr>
              <w:lastRenderedPageBreak/>
              <w:t xml:space="preserve">Формат: </w:t>
            </w:r>
            <w:proofErr w:type="spellStart"/>
            <w:r w:rsidRPr="007164BB">
              <w:rPr>
                <w:i/>
                <w:sz w:val="28"/>
                <w:szCs w:val="28"/>
              </w:rPr>
              <w:t>doc</w:t>
            </w:r>
            <w:proofErr w:type="spellEnd"/>
            <w:r w:rsidRPr="007164BB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164BB">
              <w:rPr>
                <w:i/>
                <w:sz w:val="28"/>
                <w:szCs w:val="28"/>
              </w:rPr>
              <w:t>docx</w:t>
            </w:r>
            <w:proofErr w:type="spellEnd"/>
            <w:r w:rsidRPr="007164BB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164BB">
              <w:rPr>
                <w:i/>
                <w:sz w:val="28"/>
                <w:szCs w:val="28"/>
              </w:rPr>
              <w:t>pdf</w:t>
            </w:r>
            <w:proofErr w:type="spellEnd"/>
            <w:r w:rsidRPr="007164BB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164BB">
              <w:rPr>
                <w:i/>
                <w:sz w:val="28"/>
                <w:szCs w:val="28"/>
              </w:rPr>
              <w:t>jpg</w:t>
            </w:r>
            <w:proofErr w:type="spellEnd"/>
            <w:r w:rsidRPr="007164BB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164BB">
              <w:rPr>
                <w:i/>
                <w:sz w:val="28"/>
                <w:szCs w:val="28"/>
              </w:rPr>
              <w:lastRenderedPageBreak/>
              <w:t>jpeg</w:t>
            </w:r>
            <w:proofErr w:type="spellEnd"/>
            <w:r w:rsidRPr="007164BB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164BB">
              <w:rPr>
                <w:i/>
                <w:sz w:val="28"/>
                <w:szCs w:val="28"/>
              </w:rPr>
              <w:t>ppt</w:t>
            </w:r>
            <w:proofErr w:type="spellEnd"/>
            <w:r w:rsidRPr="007164BB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164BB">
              <w:rPr>
                <w:i/>
                <w:sz w:val="28"/>
                <w:szCs w:val="28"/>
              </w:rPr>
              <w:t>pptx</w:t>
            </w:r>
            <w:proofErr w:type="spellEnd"/>
            <w:r w:rsidRPr="007164BB">
              <w:rPr>
                <w:i/>
                <w:sz w:val="28"/>
                <w:szCs w:val="28"/>
              </w:rPr>
              <w:t>.</w:t>
            </w:r>
          </w:p>
          <w:p w:rsidR="00F7476D" w:rsidRPr="007164BB" w:rsidRDefault="00F7476D" w:rsidP="00F7476D">
            <w:pPr>
              <w:rPr>
                <w:i/>
                <w:sz w:val="28"/>
                <w:szCs w:val="28"/>
              </w:rPr>
            </w:pPr>
            <w:r w:rsidRPr="007164BB">
              <w:rPr>
                <w:i/>
                <w:sz w:val="28"/>
                <w:szCs w:val="28"/>
              </w:rPr>
              <w:t>Объем: до 10 Мб</w:t>
            </w:r>
          </w:p>
        </w:tc>
      </w:tr>
      <w:tr w:rsidR="00F7476D" w:rsidRPr="00F7476D" w:rsidTr="00A36369">
        <w:tc>
          <w:tcPr>
            <w:tcW w:w="6522" w:type="dxa"/>
          </w:tcPr>
          <w:p w:rsidR="00F7476D" w:rsidRPr="00F7476D" w:rsidRDefault="00F7476D" w:rsidP="00F7476D">
            <w:pPr>
              <w:rPr>
                <w:sz w:val="28"/>
                <w:szCs w:val="28"/>
              </w:rPr>
            </w:pPr>
            <w:r w:rsidRPr="00F7476D">
              <w:rPr>
                <w:sz w:val="28"/>
                <w:szCs w:val="28"/>
              </w:rPr>
              <w:lastRenderedPageBreak/>
              <w:t xml:space="preserve">5.4. </w:t>
            </w:r>
            <w:proofErr w:type="gramStart"/>
            <w:r w:rsidRPr="00F7476D">
              <w:rPr>
                <w:sz w:val="28"/>
                <w:szCs w:val="28"/>
              </w:rPr>
              <w:t>Прикрепленные</w:t>
            </w:r>
            <w:proofErr w:type="gramEnd"/>
            <w:r w:rsidRPr="00F7476D">
              <w:rPr>
                <w:sz w:val="28"/>
                <w:szCs w:val="28"/>
              </w:rPr>
              <w:t xml:space="preserve"> </w:t>
            </w:r>
            <w:proofErr w:type="spellStart"/>
            <w:r w:rsidRPr="00F7476D">
              <w:rPr>
                <w:sz w:val="28"/>
                <w:szCs w:val="28"/>
              </w:rPr>
              <w:t>видеовизитки</w:t>
            </w:r>
            <w:proofErr w:type="spellEnd"/>
            <w:r w:rsidRPr="00F7476D">
              <w:rPr>
                <w:sz w:val="28"/>
                <w:szCs w:val="28"/>
              </w:rPr>
              <w:t xml:space="preserve"> (длительность не более 3 минут)</w:t>
            </w:r>
          </w:p>
        </w:tc>
        <w:tc>
          <w:tcPr>
            <w:tcW w:w="4110" w:type="dxa"/>
          </w:tcPr>
          <w:p w:rsidR="00F7476D" w:rsidRPr="007164BB" w:rsidRDefault="00F7476D" w:rsidP="00F7476D">
            <w:pPr>
              <w:rPr>
                <w:i/>
                <w:sz w:val="28"/>
                <w:szCs w:val="28"/>
              </w:rPr>
            </w:pPr>
            <w:r w:rsidRPr="007164BB">
              <w:rPr>
                <w:i/>
                <w:sz w:val="28"/>
                <w:szCs w:val="28"/>
              </w:rPr>
              <w:t>Формат:</w:t>
            </w:r>
            <w:r w:rsidRPr="007164B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</w:t>
            </w:r>
            <w:r w:rsidRPr="007164BB">
              <w:rPr>
                <w:i/>
                <w:sz w:val="28"/>
                <w:szCs w:val="28"/>
              </w:rPr>
              <w:t>.</w:t>
            </w:r>
            <w:proofErr w:type="spellStart"/>
            <w:r w:rsidRPr="007164BB">
              <w:rPr>
                <w:i/>
                <w:sz w:val="28"/>
                <w:szCs w:val="28"/>
              </w:rPr>
              <w:t>mov</w:t>
            </w:r>
            <w:proofErr w:type="spellEnd"/>
            <w:r w:rsidRPr="007164BB">
              <w:rPr>
                <w:i/>
                <w:sz w:val="28"/>
                <w:szCs w:val="28"/>
              </w:rPr>
              <w:t>, .</w:t>
            </w:r>
            <w:proofErr w:type="spellStart"/>
            <w:r w:rsidRPr="007164BB">
              <w:rPr>
                <w:i/>
                <w:sz w:val="28"/>
                <w:szCs w:val="28"/>
              </w:rPr>
              <w:t>avi</w:t>
            </w:r>
            <w:proofErr w:type="spellEnd"/>
            <w:r w:rsidRPr="007164BB">
              <w:rPr>
                <w:i/>
                <w:sz w:val="28"/>
                <w:szCs w:val="28"/>
              </w:rPr>
              <w:t>, .</w:t>
            </w:r>
            <w:proofErr w:type="spellStart"/>
            <w:r w:rsidRPr="007164BB">
              <w:rPr>
                <w:i/>
                <w:sz w:val="28"/>
                <w:szCs w:val="28"/>
              </w:rPr>
              <w:t>mp4</w:t>
            </w:r>
            <w:proofErr w:type="spellEnd"/>
          </w:p>
          <w:p w:rsidR="00F7476D" w:rsidRPr="007164BB" w:rsidRDefault="00F7476D" w:rsidP="00F7476D">
            <w:pPr>
              <w:rPr>
                <w:i/>
                <w:sz w:val="28"/>
                <w:szCs w:val="28"/>
              </w:rPr>
            </w:pPr>
            <w:r w:rsidRPr="007164BB">
              <w:rPr>
                <w:i/>
                <w:sz w:val="28"/>
                <w:szCs w:val="28"/>
              </w:rPr>
              <w:t>Объем:</w:t>
            </w:r>
          </w:p>
          <w:p w:rsidR="00F7476D" w:rsidRPr="007164BB" w:rsidRDefault="00F7476D" w:rsidP="00F7476D">
            <w:pPr>
              <w:rPr>
                <w:i/>
                <w:sz w:val="28"/>
                <w:szCs w:val="28"/>
              </w:rPr>
            </w:pPr>
          </w:p>
        </w:tc>
      </w:tr>
      <w:tr w:rsidR="00F7476D" w:rsidRPr="00F7476D" w:rsidTr="00A36369">
        <w:tc>
          <w:tcPr>
            <w:tcW w:w="10632" w:type="dxa"/>
            <w:gridSpan w:val="2"/>
          </w:tcPr>
          <w:p w:rsidR="00F7476D" w:rsidRPr="00F7476D" w:rsidRDefault="00F7476D" w:rsidP="00F7476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16"/>
            </w:tblGrid>
            <w:tr w:rsidR="00F7476D" w:rsidRPr="00F7476D" w:rsidTr="00A36369">
              <w:trPr>
                <w:trHeight w:val="1489"/>
              </w:trPr>
              <w:tc>
                <w:tcPr>
                  <w:tcW w:w="0" w:type="auto"/>
                </w:tcPr>
                <w:p w:rsidR="00F7476D" w:rsidRPr="00F7476D" w:rsidRDefault="00F7476D" w:rsidP="00F7476D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F7476D">
                    <w:rPr>
                      <w:rFonts w:eastAsia="Calibri"/>
                      <w:color w:val="000000"/>
                      <w:sz w:val="23"/>
                      <w:szCs w:val="23"/>
                      <w:lang w:eastAsia="en-US"/>
                    </w:rPr>
                    <w:t xml:space="preserve">Я согласен с условиями конкурса «Премия Траектория», определенными в Положении о нем. Настоящим во исполнение требований Федерального закона от 27 июля 2006 г. № 152-ФЗ «О персональных данных», я даю Оргкомитету Конкурса свое письменное согласие на обработку моих персональных данных. </w:t>
                  </w:r>
                  <w:proofErr w:type="gramStart"/>
                  <w:r w:rsidRPr="00F7476D">
                    <w:rPr>
                      <w:rFonts w:eastAsia="Calibri"/>
                      <w:color w:val="000000"/>
                      <w:sz w:val="23"/>
                      <w:szCs w:val="23"/>
                      <w:lang w:eastAsia="en-US"/>
                    </w:rPr>
            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      </w:r>
                  <w:proofErr w:type="gramEnd"/>
                  <w:r w:rsidRPr="00F7476D">
                    <w:rPr>
                      <w:rFonts w:eastAsia="Calibri"/>
                      <w:color w:val="000000"/>
                      <w:sz w:val="23"/>
                      <w:szCs w:val="23"/>
                      <w:lang w:eastAsia="en-US"/>
                    </w:rPr>
                    <w:t xml:space="preserve"> Под персональными данными подразумевается любая информация, содержащаяся в заявке участника Конкурса, в том числе фамилия, имя, отчество, дата и место рождения, образование, доходы и любая другая информация. Порядок отзыва согласия на обработку персональных данных мне известен. </w:t>
                  </w:r>
                </w:p>
              </w:tc>
            </w:tr>
          </w:tbl>
          <w:p w:rsidR="00F7476D" w:rsidRPr="00F7476D" w:rsidRDefault="00F7476D" w:rsidP="00F7476D">
            <w:pPr>
              <w:rPr>
                <w:sz w:val="28"/>
                <w:szCs w:val="28"/>
              </w:rPr>
            </w:pPr>
          </w:p>
        </w:tc>
      </w:tr>
    </w:tbl>
    <w:p w:rsidR="00F7476D" w:rsidRPr="00F7476D" w:rsidRDefault="00F7476D" w:rsidP="00F7476D">
      <w:pPr>
        <w:spacing w:after="200" w:line="360" w:lineRule="auto"/>
        <w:jc w:val="right"/>
        <w:rPr>
          <w:sz w:val="28"/>
          <w:szCs w:val="28"/>
        </w:rPr>
      </w:pPr>
    </w:p>
    <w:p w:rsidR="00F53E74" w:rsidRDefault="00F53E7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53E74" w:rsidRPr="00F7476D" w:rsidRDefault="00F53E74" w:rsidP="00F53E74">
      <w:pPr>
        <w:widowControl w:val="0"/>
        <w:shd w:val="clear" w:color="auto" w:fill="FFFFFF"/>
        <w:tabs>
          <w:tab w:val="left" w:pos="567"/>
        </w:tabs>
        <w:ind w:right="-1"/>
        <w:jc w:val="center"/>
        <w:rPr>
          <w:rFonts w:eastAsia="Calibri"/>
          <w:b/>
          <w:color w:val="000000"/>
          <w:sz w:val="28"/>
          <w:szCs w:val="28"/>
        </w:rPr>
      </w:pPr>
      <w:r w:rsidRPr="00F7476D">
        <w:rPr>
          <w:rFonts w:eastAsia="Calibri"/>
          <w:b/>
          <w:color w:val="000000"/>
          <w:sz w:val="28"/>
          <w:szCs w:val="28"/>
        </w:rPr>
        <w:lastRenderedPageBreak/>
        <w:t xml:space="preserve">Анкета Участника </w:t>
      </w:r>
    </w:p>
    <w:p w:rsidR="00F53E74" w:rsidRDefault="00F53E74" w:rsidP="00F53E74">
      <w:pPr>
        <w:widowControl w:val="0"/>
        <w:shd w:val="clear" w:color="auto" w:fill="FFFFFF"/>
        <w:tabs>
          <w:tab w:val="left" w:pos="567"/>
        </w:tabs>
        <w:ind w:right="-1"/>
        <w:jc w:val="center"/>
        <w:rPr>
          <w:rFonts w:eastAsia="Calibri"/>
          <w:b/>
          <w:color w:val="000000"/>
          <w:sz w:val="28"/>
          <w:szCs w:val="28"/>
        </w:rPr>
      </w:pPr>
      <w:r w:rsidRPr="00F7476D">
        <w:rPr>
          <w:rFonts w:eastAsia="Calibri"/>
          <w:b/>
          <w:color w:val="000000"/>
          <w:sz w:val="28"/>
          <w:szCs w:val="28"/>
        </w:rPr>
        <w:t xml:space="preserve">регионального этапа конкурса лучших практик профессионального самоопределения молодёжи «Премия Траектория» в 2020 году </w:t>
      </w:r>
    </w:p>
    <w:p w:rsidR="00F53E74" w:rsidRPr="00F53E74" w:rsidRDefault="00F53E74" w:rsidP="00F53E74">
      <w:pPr>
        <w:widowControl w:val="0"/>
        <w:shd w:val="clear" w:color="auto" w:fill="FFFFFF"/>
        <w:tabs>
          <w:tab w:val="left" w:pos="567"/>
        </w:tabs>
        <w:spacing w:line="360" w:lineRule="auto"/>
        <w:ind w:right="-1"/>
        <w:jc w:val="center"/>
        <w:rPr>
          <w:rFonts w:eastAsia="Calibri"/>
          <w:b/>
          <w:color w:val="000000"/>
          <w:sz w:val="28"/>
          <w:szCs w:val="28"/>
        </w:rPr>
      </w:pPr>
      <w:r w:rsidRPr="00F53E74">
        <w:rPr>
          <w:rFonts w:eastAsia="Calibri"/>
          <w:b/>
          <w:color w:val="000000"/>
          <w:sz w:val="28"/>
          <w:szCs w:val="28"/>
        </w:rPr>
        <w:t>для юридических лиц, организаций, учреждений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4110"/>
      </w:tblGrid>
      <w:tr w:rsidR="00F53E74" w:rsidRPr="00F53E74" w:rsidTr="00A36369">
        <w:trPr>
          <w:trHeight w:val="506"/>
        </w:trPr>
        <w:tc>
          <w:tcPr>
            <w:tcW w:w="6204" w:type="dxa"/>
            <w:vAlign w:val="center"/>
          </w:tcPr>
          <w:p w:rsidR="00F53E74" w:rsidRPr="00F53E74" w:rsidRDefault="00F53E74" w:rsidP="00F53E74">
            <w:pPr>
              <w:jc w:val="center"/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>Наименование окна</w:t>
            </w:r>
          </w:p>
        </w:tc>
        <w:tc>
          <w:tcPr>
            <w:tcW w:w="4110" w:type="dxa"/>
            <w:vAlign w:val="center"/>
          </w:tcPr>
          <w:p w:rsidR="00F53E74" w:rsidRPr="00F53E74" w:rsidRDefault="00F53E74" w:rsidP="00F53E74">
            <w:pPr>
              <w:jc w:val="center"/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>Технические характеристики</w:t>
            </w:r>
          </w:p>
        </w:tc>
      </w:tr>
      <w:tr w:rsidR="00F53E74" w:rsidRPr="00F53E74" w:rsidTr="00A36369">
        <w:tc>
          <w:tcPr>
            <w:tcW w:w="10314" w:type="dxa"/>
            <w:gridSpan w:val="2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>1. Анкетные данные участника Конкурса</w:t>
            </w:r>
          </w:p>
        </w:tc>
      </w:tr>
      <w:tr w:rsidR="00F53E74" w:rsidRPr="00F53E74" w:rsidTr="00A36369">
        <w:tc>
          <w:tcPr>
            <w:tcW w:w="6204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>1.1. Полное наименование юридического лица (организации, учреждения)</w:t>
            </w:r>
          </w:p>
        </w:tc>
        <w:tc>
          <w:tcPr>
            <w:tcW w:w="4110" w:type="dxa"/>
          </w:tcPr>
          <w:p w:rsidR="00F53E74" w:rsidRPr="00F53E74" w:rsidRDefault="00F53E74" w:rsidP="00F53E74">
            <w:pPr>
              <w:rPr>
                <w:i/>
                <w:sz w:val="28"/>
                <w:szCs w:val="28"/>
                <w:lang w:val="en-US"/>
              </w:rPr>
            </w:pPr>
            <w:r w:rsidRPr="00F53E74">
              <w:rPr>
                <w:i/>
                <w:sz w:val="28"/>
                <w:szCs w:val="28"/>
              </w:rPr>
              <w:t>Обязательно для заполнения</w:t>
            </w:r>
          </w:p>
        </w:tc>
      </w:tr>
      <w:tr w:rsidR="00F53E74" w:rsidRPr="00F53E74" w:rsidTr="00A36369">
        <w:tc>
          <w:tcPr>
            <w:tcW w:w="6204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>1.2. Сокращенное наименование (при наличии)</w:t>
            </w:r>
          </w:p>
        </w:tc>
        <w:tc>
          <w:tcPr>
            <w:tcW w:w="4110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</w:p>
        </w:tc>
      </w:tr>
      <w:tr w:rsidR="00F53E74" w:rsidRPr="00F53E74" w:rsidTr="00A36369">
        <w:tc>
          <w:tcPr>
            <w:tcW w:w="6204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 xml:space="preserve">1.3. </w:t>
            </w:r>
            <w:proofErr w:type="spellStart"/>
            <w:r w:rsidRPr="00F53E74">
              <w:rPr>
                <w:sz w:val="28"/>
                <w:szCs w:val="28"/>
              </w:rPr>
              <w:t>ОГРН</w:t>
            </w:r>
            <w:proofErr w:type="spellEnd"/>
            <w:r w:rsidRPr="00F53E74">
              <w:rPr>
                <w:sz w:val="28"/>
                <w:szCs w:val="28"/>
              </w:rPr>
              <w:t xml:space="preserve"> или ИНН юридического лица (организации, учреждения)</w:t>
            </w:r>
          </w:p>
        </w:tc>
        <w:tc>
          <w:tcPr>
            <w:tcW w:w="4110" w:type="dxa"/>
          </w:tcPr>
          <w:p w:rsidR="00F53E74" w:rsidRPr="00F53E74" w:rsidRDefault="00F53E74" w:rsidP="00F53E74">
            <w:pPr>
              <w:rPr>
                <w:i/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t>Обязательно для заполнения</w:t>
            </w:r>
          </w:p>
        </w:tc>
      </w:tr>
      <w:tr w:rsidR="00F53E74" w:rsidRPr="00F53E74" w:rsidTr="00A36369">
        <w:tc>
          <w:tcPr>
            <w:tcW w:w="6204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>1.4. Ф.И.О. и наименование должности (полностью) руководителя юридического лица (организации, учреждения)</w:t>
            </w:r>
          </w:p>
        </w:tc>
        <w:tc>
          <w:tcPr>
            <w:tcW w:w="4110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</w:p>
        </w:tc>
      </w:tr>
      <w:tr w:rsidR="00F53E74" w:rsidRPr="00F53E74" w:rsidTr="00A36369">
        <w:tc>
          <w:tcPr>
            <w:tcW w:w="6204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>1.5. Название субъекта Российской Федерации</w:t>
            </w:r>
          </w:p>
        </w:tc>
        <w:tc>
          <w:tcPr>
            <w:tcW w:w="4110" w:type="dxa"/>
          </w:tcPr>
          <w:p w:rsidR="00F53E74" w:rsidRPr="00F53E74" w:rsidRDefault="00F53E74" w:rsidP="00F53E74">
            <w:pPr>
              <w:rPr>
                <w:i/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t>Выбор из списка субъектов Российской Федерации</w:t>
            </w:r>
          </w:p>
        </w:tc>
      </w:tr>
      <w:tr w:rsidR="00F53E74" w:rsidRPr="00F53E74" w:rsidTr="00A36369">
        <w:tc>
          <w:tcPr>
            <w:tcW w:w="6204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 xml:space="preserve">1.6. Являетесь ли Вы </w:t>
            </w:r>
            <w:r w:rsidRPr="00F53E74">
              <w:rPr>
                <w:rFonts w:eastAsia="Calibri"/>
                <w:sz w:val="28"/>
                <w:szCs w:val="28"/>
                <w:lang w:eastAsia="en-US"/>
              </w:rPr>
              <w:t>участником, представляющим субъект Российской Федерации, где орган исполнительной власти не проводит Отборочный этап конкурса</w:t>
            </w:r>
          </w:p>
        </w:tc>
        <w:tc>
          <w:tcPr>
            <w:tcW w:w="4110" w:type="dxa"/>
          </w:tcPr>
          <w:p w:rsidR="00F53E74" w:rsidRPr="00F53E74" w:rsidRDefault="00F53E74" w:rsidP="00F53E74">
            <w:pPr>
              <w:rPr>
                <w:i/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t>Выбор: да, нет</w:t>
            </w:r>
          </w:p>
        </w:tc>
      </w:tr>
      <w:tr w:rsidR="00F53E74" w:rsidRPr="00F53E74" w:rsidTr="00A36369">
        <w:tc>
          <w:tcPr>
            <w:tcW w:w="6204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>1.7. Юридический адрес юридического лица (организации, учреждения)</w:t>
            </w:r>
          </w:p>
        </w:tc>
        <w:tc>
          <w:tcPr>
            <w:tcW w:w="4110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</w:p>
        </w:tc>
      </w:tr>
      <w:tr w:rsidR="00F53E74" w:rsidRPr="00F53E74" w:rsidTr="00A36369">
        <w:tc>
          <w:tcPr>
            <w:tcW w:w="6204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>1.8. Фактический адрес юридического лица (организации, учреждения)</w:t>
            </w:r>
          </w:p>
        </w:tc>
        <w:tc>
          <w:tcPr>
            <w:tcW w:w="4110" w:type="dxa"/>
          </w:tcPr>
          <w:p w:rsidR="00F53E74" w:rsidRPr="00F53E74" w:rsidRDefault="00F53E74" w:rsidP="00F53E74">
            <w:pPr>
              <w:rPr>
                <w:i/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t>Обязательно для заполнения</w:t>
            </w:r>
          </w:p>
        </w:tc>
      </w:tr>
      <w:tr w:rsidR="00F53E74" w:rsidRPr="00F53E74" w:rsidTr="00A36369">
        <w:tc>
          <w:tcPr>
            <w:tcW w:w="6204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>1.9. Контактный (рабочий) телефон</w:t>
            </w:r>
          </w:p>
        </w:tc>
        <w:tc>
          <w:tcPr>
            <w:tcW w:w="4110" w:type="dxa"/>
          </w:tcPr>
          <w:p w:rsidR="00F53E74" w:rsidRPr="00F53E74" w:rsidRDefault="00F53E74" w:rsidP="00F53E74">
            <w:pPr>
              <w:rPr>
                <w:i/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t>Обязательно для заполнения</w:t>
            </w:r>
            <w:r w:rsidR="00DE0A5A" w:rsidRPr="00DE0A5A">
              <w:rPr>
                <w:i/>
                <w:sz w:val="28"/>
                <w:szCs w:val="28"/>
              </w:rPr>
              <w:t>,</w:t>
            </w:r>
          </w:p>
          <w:p w:rsidR="00F53E74" w:rsidRPr="00F53E74" w:rsidRDefault="00F53E74" w:rsidP="00F53E74">
            <w:pPr>
              <w:rPr>
                <w:i/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t>10 цифр.</w:t>
            </w:r>
          </w:p>
        </w:tc>
      </w:tr>
      <w:tr w:rsidR="00F53E74" w:rsidRPr="00F53E74" w:rsidTr="00A36369">
        <w:tc>
          <w:tcPr>
            <w:tcW w:w="6204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>1.10. Адрес электронной почты</w:t>
            </w:r>
          </w:p>
        </w:tc>
        <w:tc>
          <w:tcPr>
            <w:tcW w:w="4110" w:type="dxa"/>
          </w:tcPr>
          <w:p w:rsidR="00F53E74" w:rsidRPr="00F53E74" w:rsidRDefault="00F53E74" w:rsidP="00F53E74">
            <w:pPr>
              <w:rPr>
                <w:i/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t>Обязательно для заполнения</w:t>
            </w:r>
            <w:r w:rsidR="00DE0A5A" w:rsidRPr="00DE0A5A">
              <w:rPr>
                <w:i/>
                <w:sz w:val="28"/>
                <w:szCs w:val="28"/>
              </w:rPr>
              <w:t>.</w:t>
            </w:r>
          </w:p>
          <w:p w:rsidR="00F53E74" w:rsidRPr="00F53E74" w:rsidRDefault="00F53E74" w:rsidP="00F53E74">
            <w:pPr>
              <w:rPr>
                <w:i/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t>Формат электронной почты</w:t>
            </w:r>
          </w:p>
        </w:tc>
      </w:tr>
      <w:tr w:rsidR="00F53E74" w:rsidRPr="00F53E74" w:rsidTr="00A36369">
        <w:tc>
          <w:tcPr>
            <w:tcW w:w="6204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>1.11. Интернет-сайт (при наличии)</w:t>
            </w:r>
          </w:p>
        </w:tc>
        <w:tc>
          <w:tcPr>
            <w:tcW w:w="4110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</w:p>
        </w:tc>
      </w:tr>
      <w:tr w:rsidR="00F53E74" w:rsidRPr="00F53E74" w:rsidTr="00A36369">
        <w:tc>
          <w:tcPr>
            <w:tcW w:w="6204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>1.12. Основные направления экономической деятельности</w:t>
            </w:r>
          </w:p>
        </w:tc>
        <w:tc>
          <w:tcPr>
            <w:tcW w:w="4110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</w:p>
        </w:tc>
      </w:tr>
      <w:tr w:rsidR="00F53E74" w:rsidRPr="00F53E74" w:rsidTr="00A36369">
        <w:tc>
          <w:tcPr>
            <w:tcW w:w="6204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 xml:space="preserve">1.13. Наличие опыта работы в области профориентации (дипломы, сертификаты, публикации в научных журналах, ссылки </w:t>
            </w:r>
            <w:r w:rsidRPr="00F53E74">
              <w:rPr>
                <w:sz w:val="28"/>
                <w:szCs w:val="28"/>
              </w:rPr>
              <w:br/>
              <w:t>на публикации мероприятий в интернете и т.д.)</w:t>
            </w:r>
          </w:p>
        </w:tc>
        <w:tc>
          <w:tcPr>
            <w:tcW w:w="4110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</w:p>
        </w:tc>
      </w:tr>
      <w:tr w:rsidR="00F53E74" w:rsidRPr="00F53E74" w:rsidTr="00A36369">
        <w:tc>
          <w:tcPr>
            <w:tcW w:w="10314" w:type="dxa"/>
            <w:gridSpan w:val="2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>2. Сведения о представляющих юридическое лицо (организацию, учреждение) физических лицах</w:t>
            </w:r>
          </w:p>
        </w:tc>
      </w:tr>
      <w:tr w:rsidR="00F53E74" w:rsidRPr="00F53E74" w:rsidTr="00A36369">
        <w:tc>
          <w:tcPr>
            <w:tcW w:w="6204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>2.1. Ф.И.О. (полностью)</w:t>
            </w:r>
          </w:p>
        </w:tc>
        <w:tc>
          <w:tcPr>
            <w:tcW w:w="4110" w:type="dxa"/>
          </w:tcPr>
          <w:p w:rsidR="00F53E74" w:rsidRPr="00F53E74" w:rsidRDefault="00F53E74" w:rsidP="00F53E74">
            <w:pPr>
              <w:rPr>
                <w:i/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t xml:space="preserve">Обязательно для заполнения. </w:t>
            </w:r>
          </w:p>
        </w:tc>
      </w:tr>
      <w:tr w:rsidR="00F53E74" w:rsidRPr="00F53E74" w:rsidTr="00A36369">
        <w:tc>
          <w:tcPr>
            <w:tcW w:w="6204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>2.2. Возраст</w:t>
            </w:r>
          </w:p>
        </w:tc>
        <w:tc>
          <w:tcPr>
            <w:tcW w:w="4110" w:type="dxa"/>
          </w:tcPr>
          <w:p w:rsidR="00F53E74" w:rsidRPr="00F53E74" w:rsidRDefault="00F53E74" w:rsidP="00F53E74">
            <w:pPr>
              <w:rPr>
                <w:i/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t>Обязательно для заполнения</w:t>
            </w:r>
          </w:p>
        </w:tc>
      </w:tr>
      <w:tr w:rsidR="00F53E74" w:rsidRPr="00F53E74" w:rsidTr="00A36369">
        <w:tc>
          <w:tcPr>
            <w:tcW w:w="6204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>2.3. Должность</w:t>
            </w:r>
          </w:p>
        </w:tc>
        <w:tc>
          <w:tcPr>
            <w:tcW w:w="4110" w:type="dxa"/>
          </w:tcPr>
          <w:p w:rsidR="00F53E74" w:rsidRPr="00F53E74" w:rsidRDefault="00F53E74" w:rsidP="00F53E74">
            <w:pPr>
              <w:rPr>
                <w:i/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t xml:space="preserve">Обязательно для заполнения. </w:t>
            </w:r>
          </w:p>
        </w:tc>
      </w:tr>
      <w:tr w:rsidR="00F53E74" w:rsidRPr="00F53E74" w:rsidTr="00A36369">
        <w:tc>
          <w:tcPr>
            <w:tcW w:w="6204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 xml:space="preserve">2.4. Контактный (мобильный) телефон </w:t>
            </w:r>
          </w:p>
        </w:tc>
        <w:tc>
          <w:tcPr>
            <w:tcW w:w="4110" w:type="dxa"/>
          </w:tcPr>
          <w:p w:rsidR="00F53E74" w:rsidRPr="00F53E74" w:rsidRDefault="00F53E74" w:rsidP="00F53E74">
            <w:pPr>
              <w:rPr>
                <w:i/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t xml:space="preserve">Обязательно для заполнения. </w:t>
            </w:r>
          </w:p>
          <w:p w:rsidR="00F53E74" w:rsidRPr="00F53E74" w:rsidRDefault="00F53E74" w:rsidP="00F53E74">
            <w:pPr>
              <w:rPr>
                <w:i/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t>10 цифр.</w:t>
            </w:r>
          </w:p>
        </w:tc>
      </w:tr>
      <w:tr w:rsidR="00F53E74" w:rsidRPr="00F53E74" w:rsidTr="00A36369">
        <w:tc>
          <w:tcPr>
            <w:tcW w:w="6204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>2.5. Адрес электронной почты</w:t>
            </w:r>
          </w:p>
        </w:tc>
        <w:tc>
          <w:tcPr>
            <w:tcW w:w="4110" w:type="dxa"/>
          </w:tcPr>
          <w:p w:rsidR="00F53E74" w:rsidRPr="00F53E74" w:rsidRDefault="00F53E74" w:rsidP="00F53E74">
            <w:pPr>
              <w:rPr>
                <w:i/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t>Обязательно для заполнения. Формат электронной почты</w:t>
            </w:r>
          </w:p>
        </w:tc>
      </w:tr>
      <w:tr w:rsidR="00F53E74" w:rsidRPr="00F53E74" w:rsidTr="00A36369">
        <w:tc>
          <w:tcPr>
            <w:tcW w:w="10314" w:type="dxa"/>
            <w:gridSpan w:val="2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>3. Общие требования к заявке</w:t>
            </w:r>
          </w:p>
        </w:tc>
      </w:tr>
      <w:tr w:rsidR="00F53E74" w:rsidRPr="00F53E74" w:rsidTr="00A36369">
        <w:tc>
          <w:tcPr>
            <w:tcW w:w="6204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lastRenderedPageBreak/>
              <w:t>3.1. Номинация, на которую подана заявка</w:t>
            </w:r>
          </w:p>
        </w:tc>
        <w:tc>
          <w:tcPr>
            <w:tcW w:w="4110" w:type="dxa"/>
          </w:tcPr>
          <w:p w:rsidR="00F53E74" w:rsidRPr="00F53E74" w:rsidRDefault="00F53E74" w:rsidP="00F53E74">
            <w:pPr>
              <w:rPr>
                <w:i/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t>Выбор из заданного списка номинаций</w:t>
            </w:r>
          </w:p>
        </w:tc>
      </w:tr>
      <w:tr w:rsidR="00F53E74" w:rsidRPr="00F53E74" w:rsidTr="00A36369">
        <w:tc>
          <w:tcPr>
            <w:tcW w:w="6204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 xml:space="preserve">3.2. Подавалась ли данная практика на Конкурс ранее </w:t>
            </w:r>
          </w:p>
        </w:tc>
        <w:tc>
          <w:tcPr>
            <w:tcW w:w="4110" w:type="dxa"/>
          </w:tcPr>
          <w:p w:rsidR="00F53E74" w:rsidRPr="00F53E74" w:rsidRDefault="00F53E74" w:rsidP="00F53E74">
            <w:pPr>
              <w:rPr>
                <w:i/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t>Выбор: да, нет</w:t>
            </w:r>
          </w:p>
        </w:tc>
      </w:tr>
      <w:tr w:rsidR="00F53E74" w:rsidRPr="00F53E74" w:rsidTr="00A36369">
        <w:tc>
          <w:tcPr>
            <w:tcW w:w="6204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 xml:space="preserve">3.3. Становилось ли юридическое лицо (организация, учреждение)  победителем </w:t>
            </w:r>
            <w:r w:rsidRPr="00F53E74">
              <w:rPr>
                <w:sz w:val="28"/>
                <w:szCs w:val="28"/>
              </w:rPr>
              <w:br/>
              <w:t>в Конкурсе в течение двух предшествующих лет</w:t>
            </w:r>
          </w:p>
        </w:tc>
        <w:tc>
          <w:tcPr>
            <w:tcW w:w="4110" w:type="dxa"/>
          </w:tcPr>
          <w:p w:rsidR="00F53E74" w:rsidRPr="00F53E74" w:rsidRDefault="00F53E74" w:rsidP="00F53E74">
            <w:pPr>
              <w:rPr>
                <w:i/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t>Выбор: да, нет</w:t>
            </w:r>
          </w:p>
        </w:tc>
      </w:tr>
      <w:tr w:rsidR="00F53E74" w:rsidRPr="00F53E74" w:rsidTr="00A36369">
        <w:tc>
          <w:tcPr>
            <w:tcW w:w="10314" w:type="dxa"/>
            <w:gridSpan w:val="2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>4. Описание представляемой практики</w:t>
            </w:r>
          </w:p>
        </w:tc>
      </w:tr>
      <w:tr w:rsidR="00F53E74" w:rsidRPr="00F53E74" w:rsidTr="00A36369">
        <w:tc>
          <w:tcPr>
            <w:tcW w:w="6204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 xml:space="preserve">4.1. Аннотация (не более 500 слов), включая: название проекта, программы, мероприятия </w:t>
            </w:r>
            <w:r w:rsidRPr="00F53E74">
              <w:rPr>
                <w:sz w:val="28"/>
                <w:szCs w:val="28"/>
              </w:rPr>
              <w:br/>
              <w:t xml:space="preserve">(при наличии); краткое описание сути проекта </w:t>
            </w:r>
            <w:r w:rsidRPr="00F53E74">
              <w:rPr>
                <w:sz w:val="28"/>
                <w:szCs w:val="28"/>
              </w:rPr>
              <w:br/>
              <w:t xml:space="preserve">с указанием его целей и задач, целевой аудитории; краткое описание актуальности </w:t>
            </w:r>
            <w:r w:rsidRPr="00F53E74">
              <w:rPr>
                <w:sz w:val="28"/>
                <w:szCs w:val="28"/>
              </w:rPr>
              <w:br/>
              <w:t>и значимости проекта</w:t>
            </w:r>
          </w:p>
        </w:tc>
        <w:tc>
          <w:tcPr>
            <w:tcW w:w="4110" w:type="dxa"/>
          </w:tcPr>
          <w:p w:rsidR="00F53E74" w:rsidRPr="00F53E74" w:rsidRDefault="00F53E74" w:rsidP="00F53E74">
            <w:pPr>
              <w:rPr>
                <w:i/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t xml:space="preserve">Обязательно для заполнения. </w:t>
            </w:r>
          </w:p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t>Не более 500 слов</w:t>
            </w:r>
            <w:r w:rsidRPr="00F53E74">
              <w:rPr>
                <w:sz w:val="28"/>
                <w:szCs w:val="28"/>
              </w:rPr>
              <w:t>.</w:t>
            </w:r>
          </w:p>
        </w:tc>
      </w:tr>
      <w:tr w:rsidR="00F53E74" w:rsidRPr="00F53E74" w:rsidTr="00A36369">
        <w:tc>
          <w:tcPr>
            <w:tcW w:w="6204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 xml:space="preserve">4.2. Новизна и оригинальность, сравнение </w:t>
            </w:r>
            <w:r w:rsidRPr="00F53E74">
              <w:rPr>
                <w:sz w:val="28"/>
                <w:szCs w:val="28"/>
              </w:rPr>
              <w:br/>
              <w:t>с имеющимися аналогами (не более 250 слов)</w:t>
            </w:r>
          </w:p>
        </w:tc>
        <w:tc>
          <w:tcPr>
            <w:tcW w:w="4110" w:type="dxa"/>
          </w:tcPr>
          <w:p w:rsidR="00F53E74" w:rsidRPr="00F53E74" w:rsidRDefault="00F53E74" w:rsidP="00F53E74">
            <w:pPr>
              <w:rPr>
                <w:i/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t xml:space="preserve">Обязательно для заполнения. </w:t>
            </w:r>
          </w:p>
          <w:p w:rsidR="00F53E74" w:rsidRPr="00F53E74" w:rsidRDefault="00F53E74" w:rsidP="00F53E74">
            <w:pPr>
              <w:rPr>
                <w:i/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t>Не более 250 слов.</w:t>
            </w:r>
          </w:p>
        </w:tc>
      </w:tr>
      <w:tr w:rsidR="00F53E74" w:rsidRPr="00F53E74" w:rsidTr="00A36369">
        <w:tc>
          <w:tcPr>
            <w:tcW w:w="6204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 xml:space="preserve">4.3. Социальные партнеры – участники практики (перечень других организаций и предприятий, вовлеченных в реализацию представляемой практики, с указанием их роли и функций </w:t>
            </w:r>
            <w:r w:rsidRPr="00F53E74">
              <w:rPr>
                <w:sz w:val="28"/>
                <w:szCs w:val="28"/>
              </w:rPr>
              <w:br/>
              <w:t xml:space="preserve">в реализации данной практики и/или перечень лиц, вовлеченных в реализацию представляемой практики – сотрудников других организаций </w:t>
            </w:r>
            <w:r w:rsidRPr="00F53E74">
              <w:rPr>
                <w:sz w:val="28"/>
                <w:szCs w:val="28"/>
              </w:rPr>
              <w:br/>
              <w:t>и предприятий, с указанием их роли и функций)</w:t>
            </w:r>
          </w:p>
        </w:tc>
        <w:tc>
          <w:tcPr>
            <w:tcW w:w="4110" w:type="dxa"/>
          </w:tcPr>
          <w:p w:rsidR="00F53E74" w:rsidRPr="00F53E74" w:rsidRDefault="00F53E74" w:rsidP="00F53E74">
            <w:pPr>
              <w:rPr>
                <w:i/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t>Обязательно для заполнения</w:t>
            </w:r>
          </w:p>
        </w:tc>
      </w:tr>
      <w:tr w:rsidR="00F53E74" w:rsidRPr="00F53E74" w:rsidTr="00A36369">
        <w:tc>
          <w:tcPr>
            <w:tcW w:w="6204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 xml:space="preserve">4.4. Описание результатов, достигнутых </w:t>
            </w:r>
            <w:r w:rsidRPr="00F53E74">
              <w:rPr>
                <w:sz w:val="28"/>
                <w:szCs w:val="28"/>
              </w:rPr>
              <w:br/>
              <w:t>в результате реализации практики (не более 350 слов).</w:t>
            </w:r>
          </w:p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>Представленная информация должна содержать: - степень развития практики и пути ее совершенствования;</w:t>
            </w:r>
          </w:p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>- обеспечение преемственности с другими практиками и т.п.;</w:t>
            </w:r>
          </w:p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>- иные результаты</w:t>
            </w:r>
          </w:p>
        </w:tc>
        <w:tc>
          <w:tcPr>
            <w:tcW w:w="4110" w:type="dxa"/>
          </w:tcPr>
          <w:p w:rsidR="00F53E74" w:rsidRPr="00F53E74" w:rsidRDefault="00F53E74" w:rsidP="00F53E74">
            <w:pPr>
              <w:rPr>
                <w:i/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t xml:space="preserve">Обязательно для заполнения. </w:t>
            </w:r>
          </w:p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t>Не более 350 слов.</w:t>
            </w:r>
          </w:p>
        </w:tc>
      </w:tr>
      <w:tr w:rsidR="00F53E74" w:rsidRPr="00F53E74" w:rsidTr="00A36369">
        <w:tc>
          <w:tcPr>
            <w:tcW w:w="6204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>4.5. Трудности, возникающие в рамках реализуемой практики (не более 150 слов)</w:t>
            </w:r>
          </w:p>
        </w:tc>
        <w:tc>
          <w:tcPr>
            <w:tcW w:w="4110" w:type="dxa"/>
          </w:tcPr>
          <w:p w:rsidR="00F53E74" w:rsidRPr="00F53E74" w:rsidRDefault="00F53E74" w:rsidP="00F53E74">
            <w:pPr>
              <w:rPr>
                <w:i/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t xml:space="preserve">Обязательно для заполнения. </w:t>
            </w:r>
          </w:p>
          <w:p w:rsidR="00F53E74" w:rsidRPr="00F53E74" w:rsidRDefault="00F53E74" w:rsidP="00F53E74">
            <w:pPr>
              <w:rPr>
                <w:i/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t>Не более 150 слов.</w:t>
            </w:r>
          </w:p>
        </w:tc>
      </w:tr>
      <w:tr w:rsidR="00F53E74" w:rsidRPr="00F53E74" w:rsidTr="00A36369">
        <w:tc>
          <w:tcPr>
            <w:tcW w:w="6204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>4.6. Перспективы развития, трансляции, использования и применения практики (не более 150 слов)</w:t>
            </w:r>
          </w:p>
        </w:tc>
        <w:tc>
          <w:tcPr>
            <w:tcW w:w="4110" w:type="dxa"/>
          </w:tcPr>
          <w:p w:rsidR="00F53E74" w:rsidRPr="00F53E74" w:rsidRDefault="00F53E74" w:rsidP="00F53E74">
            <w:pPr>
              <w:rPr>
                <w:i/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t xml:space="preserve">Обязательно для заполнения. </w:t>
            </w:r>
          </w:p>
          <w:p w:rsidR="00F53E74" w:rsidRPr="00F53E74" w:rsidRDefault="00F53E74" w:rsidP="00F53E74">
            <w:pPr>
              <w:rPr>
                <w:i/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t>Не более 150 слов.</w:t>
            </w:r>
          </w:p>
        </w:tc>
      </w:tr>
      <w:tr w:rsidR="00F53E74" w:rsidRPr="00F53E74" w:rsidTr="00A36369">
        <w:tc>
          <w:tcPr>
            <w:tcW w:w="6204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>4.7. Ссылки на публикации практики в Интернете</w:t>
            </w:r>
          </w:p>
        </w:tc>
        <w:tc>
          <w:tcPr>
            <w:tcW w:w="4110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</w:p>
        </w:tc>
      </w:tr>
      <w:tr w:rsidR="00F53E74" w:rsidRPr="00F53E74" w:rsidTr="00A36369">
        <w:tc>
          <w:tcPr>
            <w:tcW w:w="10314" w:type="dxa"/>
            <w:gridSpan w:val="2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>5. Прикрепленные файлы</w:t>
            </w:r>
          </w:p>
        </w:tc>
      </w:tr>
      <w:tr w:rsidR="00F53E74" w:rsidRPr="00F53E74" w:rsidTr="00A36369">
        <w:tc>
          <w:tcPr>
            <w:tcW w:w="6204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>5.1. Список прикрепленных файлов</w:t>
            </w:r>
          </w:p>
        </w:tc>
        <w:tc>
          <w:tcPr>
            <w:tcW w:w="4110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</w:p>
        </w:tc>
      </w:tr>
      <w:tr w:rsidR="00F53E74" w:rsidRPr="00F53E74" w:rsidTr="00A36369">
        <w:tc>
          <w:tcPr>
            <w:tcW w:w="6204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 xml:space="preserve">5.2. Прикрепленные файлы: нормативно-правовые документы, разработанные </w:t>
            </w:r>
            <w:r w:rsidRPr="00F53E74">
              <w:rPr>
                <w:sz w:val="28"/>
                <w:szCs w:val="28"/>
              </w:rPr>
              <w:br/>
              <w:t xml:space="preserve">и введенные для обеспечения представляемой практики; аналитические справки о результатах реализации практики; схемы, диаграммы и др., на </w:t>
            </w:r>
            <w:r w:rsidRPr="00F53E74">
              <w:rPr>
                <w:sz w:val="28"/>
                <w:szCs w:val="28"/>
              </w:rPr>
              <w:lastRenderedPageBreak/>
              <w:t>усмотрение участника (общий объем не более 10 Мб, при наличии)</w:t>
            </w:r>
          </w:p>
        </w:tc>
        <w:tc>
          <w:tcPr>
            <w:tcW w:w="4110" w:type="dxa"/>
          </w:tcPr>
          <w:p w:rsidR="00F53E74" w:rsidRPr="00F53E74" w:rsidRDefault="00F53E74" w:rsidP="00F53E74">
            <w:pPr>
              <w:rPr>
                <w:i/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lastRenderedPageBreak/>
              <w:t xml:space="preserve">Формат: </w:t>
            </w:r>
            <w:proofErr w:type="spellStart"/>
            <w:r w:rsidRPr="00F53E74">
              <w:rPr>
                <w:i/>
                <w:sz w:val="28"/>
                <w:szCs w:val="28"/>
              </w:rPr>
              <w:t>doc</w:t>
            </w:r>
            <w:proofErr w:type="spellEnd"/>
            <w:r w:rsidRPr="00F53E7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F53E74">
              <w:rPr>
                <w:i/>
                <w:sz w:val="28"/>
                <w:szCs w:val="28"/>
              </w:rPr>
              <w:t>docx</w:t>
            </w:r>
            <w:proofErr w:type="spellEnd"/>
            <w:r w:rsidRPr="00F53E7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F53E74">
              <w:rPr>
                <w:i/>
                <w:sz w:val="28"/>
                <w:szCs w:val="28"/>
              </w:rPr>
              <w:t>pdf</w:t>
            </w:r>
            <w:proofErr w:type="spellEnd"/>
            <w:r w:rsidRPr="00F53E7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F53E74">
              <w:rPr>
                <w:i/>
                <w:sz w:val="28"/>
                <w:szCs w:val="28"/>
              </w:rPr>
              <w:t>jpg</w:t>
            </w:r>
            <w:proofErr w:type="spellEnd"/>
            <w:r w:rsidRPr="00F53E7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F53E74">
              <w:rPr>
                <w:i/>
                <w:sz w:val="28"/>
                <w:szCs w:val="28"/>
              </w:rPr>
              <w:t>jpeg</w:t>
            </w:r>
            <w:proofErr w:type="spellEnd"/>
            <w:r w:rsidRPr="00F53E7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F53E74">
              <w:rPr>
                <w:i/>
                <w:sz w:val="28"/>
                <w:szCs w:val="28"/>
              </w:rPr>
              <w:t>ppt</w:t>
            </w:r>
            <w:proofErr w:type="spellEnd"/>
            <w:r w:rsidRPr="00F53E7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F53E74">
              <w:rPr>
                <w:i/>
                <w:sz w:val="28"/>
                <w:szCs w:val="28"/>
              </w:rPr>
              <w:t>pptx</w:t>
            </w:r>
            <w:proofErr w:type="spellEnd"/>
            <w:r w:rsidRPr="00F53E74">
              <w:rPr>
                <w:i/>
                <w:sz w:val="28"/>
                <w:szCs w:val="28"/>
              </w:rPr>
              <w:t>.</w:t>
            </w:r>
          </w:p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t>Объем: до 10 Мб</w:t>
            </w:r>
          </w:p>
        </w:tc>
      </w:tr>
      <w:tr w:rsidR="00F53E74" w:rsidRPr="00F53E74" w:rsidTr="00A36369">
        <w:trPr>
          <w:trHeight w:val="2359"/>
        </w:trPr>
        <w:tc>
          <w:tcPr>
            <w:tcW w:w="6204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lastRenderedPageBreak/>
              <w:t xml:space="preserve">5.3. Прикрепленная </w:t>
            </w:r>
            <w:r w:rsidRPr="00F53E74">
              <w:rPr>
                <w:sz w:val="28"/>
                <w:szCs w:val="28"/>
                <w:lang w:eastAsia="hi-IN" w:bidi="hi-IN"/>
              </w:rPr>
              <w:t>ссылка на презентацию своей практики</w:t>
            </w:r>
            <w:r w:rsidRPr="00F53E74">
              <w:rPr>
                <w:sz w:val="28"/>
                <w:szCs w:val="28"/>
              </w:rPr>
              <w:t xml:space="preserve"> (презентация должна состоять из не менее 5 слайдов)</w:t>
            </w:r>
          </w:p>
        </w:tc>
        <w:tc>
          <w:tcPr>
            <w:tcW w:w="4110" w:type="dxa"/>
          </w:tcPr>
          <w:p w:rsidR="00F53E74" w:rsidRPr="00F53E74" w:rsidRDefault="00F53E74" w:rsidP="00F53E74">
            <w:pPr>
              <w:rPr>
                <w:i/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t xml:space="preserve">Формат: </w:t>
            </w:r>
            <w:proofErr w:type="spellStart"/>
            <w:r w:rsidRPr="00F53E74">
              <w:rPr>
                <w:i/>
                <w:sz w:val="28"/>
                <w:szCs w:val="28"/>
              </w:rPr>
              <w:t>doc</w:t>
            </w:r>
            <w:proofErr w:type="spellEnd"/>
            <w:r w:rsidRPr="00F53E7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F53E74">
              <w:rPr>
                <w:i/>
                <w:sz w:val="28"/>
                <w:szCs w:val="28"/>
              </w:rPr>
              <w:t>docx</w:t>
            </w:r>
            <w:proofErr w:type="spellEnd"/>
            <w:r w:rsidRPr="00F53E7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F53E74">
              <w:rPr>
                <w:i/>
                <w:sz w:val="28"/>
                <w:szCs w:val="28"/>
              </w:rPr>
              <w:t>pdf</w:t>
            </w:r>
            <w:proofErr w:type="spellEnd"/>
            <w:r w:rsidRPr="00F53E7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F53E74">
              <w:rPr>
                <w:i/>
                <w:sz w:val="28"/>
                <w:szCs w:val="28"/>
              </w:rPr>
              <w:t>jpg</w:t>
            </w:r>
            <w:proofErr w:type="spellEnd"/>
            <w:r w:rsidRPr="00F53E7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F53E74">
              <w:rPr>
                <w:i/>
                <w:sz w:val="28"/>
                <w:szCs w:val="28"/>
              </w:rPr>
              <w:t>jpeg</w:t>
            </w:r>
            <w:proofErr w:type="spellEnd"/>
            <w:r w:rsidRPr="00F53E7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F53E74">
              <w:rPr>
                <w:i/>
                <w:sz w:val="28"/>
                <w:szCs w:val="28"/>
              </w:rPr>
              <w:t>ppt</w:t>
            </w:r>
            <w:proofErr w:type="spellEnd"/>
            <w:r w:rsidRPr="00F53E7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F53E74">
              <w:rPr>
                <w:i/>
                <w:sz w:val="28"/>
                <w:szCs w:val="28"/>
              </w:rPr>
              <w:t>pptx</w:t>
            </w:r>
            <w:proofErr w:type="spellEnd"/>
            <w:r w:rsidRPr="00F53E74">
              <w:rPr>
                <w:i/>
                <w:sz w:val="28"/>
                <w:szCs w:val="28"/>
              </w:rPr>
              <w:t>.</w:t>
            </w:r>
          </w:p>
          <w:p w:rsidR="00F53E74" w:rsidRPr="00F53E74" w:rsidRDefault="00F53E74" w:rsidP="00F53E74">
            <w:pPr>
              <w:rPr>
                <w:i/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t xml:space="preserve">Объем: до 10 Мб </w:t>
            </w:r>
          </w:p>
        </w:tc>
      </w:tr>
      <w:tr w:rsidR="00F53E74" w:rsidRPr="00F53E74" w:rsidTr="00A36369">
        <w:tc>
          <w:tcPr>
            <w:tcW w:w="6204" w:type="dxa"/>
          </w:tcPr>
          <w:p w:rsidR="00F53E74" w:rsidRPr="00F53E74" w:rsidRDefault="00F53E74" w:rsidP="00F53E74">
            <w:pPr>
              <w:rPr>
                <w:sz w:val="28"/>
                <w:szCs w:val="28"/>
              </w:rPr>
            </w:pPr>
            <w:r w:rsidRPr="00F53E74">
              <w:rPr>
                <w:sz w:val="28"/>
                <w:szCs w:val="28"/>
              </w:rPr>
              <w:t xml:space="preserve">5.4. </w:t>
            </w:r>
            <w:proofErr w:type="gramStart"/>
            <w:r w:rsidRPr="00F53E74">
              <w:rPr>
                <w:sz w:val="28"/>
                <w:szCs w:val="28"/>
              </w:rPr>
              <w:t>Прикрепленные</w:t>
            </w:r>
            <w:proofErr w:type="gramEnd"/>
            <w:r w:rsidRPr="00F53E74">
              <w:rPr>
                <w:sz w:val="28"/>
                <w:szCs w:val="28"/>
              </w:rPr>
              <w:t xml:space="preserve"> </w:t>
            </w:r>
            <w:proofErr w:type="spellStart"/>
            <w:r w:rsidRPr="00F53E74">
              <w:rPr>
                <w:sz w:val="28"/>
                <w:szCs w:val="28"/>
              </w:rPr>
              <w:t>видеовизитки</w:t>
            </w:r>
            <w:proofErr w:type="spellEnd"/>
            <w:r w:rsidRPr="00F53E74">
              <w:rPr>
                <w:sz w:val="28"/>
                <w:szCs w:val="28"/>
              </w:rPr>
              <w:t xml:space="preserve"> (длительность: не более 3 минут)</w:t>
            </w:r>
          </w:p>
        </w:tc>
        <w:tc>
          <w:tcPr>
            <w:tcW w:w="4110" w:type="dxa"/>
          </w:tcPr>
          <w:p w:rsidR="00F53E74" w:rsidRPr="00F53E74" w:rsidRDefault="00F53E74" w:rsidP="00F53E74">
            <w:pPr>
              <w:rPr>
                <w:i/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t>Формат:</w:t>
            </w:r>
            <w:r w:rsidRPr="00F53E74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</w:t>
            </w:r>
            <w:r w:rsidRPr="00F53E74">
              <w:rPr>
                <w:i/>
                <w:sz w:val="28"/>
                <w:szCs w:val="28"/>
              </w:rPr>
              <w:t>.</w:t>
            </w:r>
            <w:proofErr w:type="spellStart"/>
            <w:r w:rsidRPr="00F53E74">
              <w:rPr>
                <w:i/>
                <w:sz w:val="28"/>
                <w:szCs w:val="28"/>
              </w:rPr>
              <w:t>mov</w:t>
            </w:r>
            <w:proofErr w:type="spellEnd"/>
            <w:r w:rsidRPr="00F53E74">
              <w:rPr>
                <w:i/>
                <w:sz w:val="28"/>
                <w:szCs w:val="28"/>
              </w:rPr>
              <w:t>, .</w:t>
            </w:r>
            <w:proofErr w:type="spellStart"/>
            <w:r w:rsidRPr="00F53E74">
              <w:rPr>
                <w:i/>
                <w:sz w:val="28"/>
                <w:szCs w:val="28"/>
              </w:rPr>
              <w:t>avi</w:t>
            </w:r>
            <w:proofErr w:type="spellEnd"/>
            <w:r w:rsidRPr="00F53E74">
              <w:rPr>
                <w:i/>
                <w:sz w:val="28"/>
                <w:szCs w:val="28"/>
              </w:rPr>
              <w:t>, .</w:t>
            </w:r>
            <w:proofErr w:type="spellStart"/>
            <w:r w:rsidRPr="00F53E74">
              <w:rPr>
                <w:i/>
                <w:sz w:val="28"/>
                <w:szCs w:val="28"/>
              </w:rPr>
              <w:t>mp4</w:t>
            </w:r>
            <w:proofErr w:type="spellEnd"/>
          </w:p>
          <w:p w:rsidR="00F53E74" w:rsidRPr="00F53E74" w:rsidRDefault="00F53E74" w:rsidP="00F53E74">
            <w:pPr>
              <w:rPr>
                <w:i/>
                <w:sz w:val="28"/>
                <w:szCs w:val="28"/>
              </w:rPr>
            </w:pPr>
            <w:r w:rsidRPr="00F53E74">
              <w:rPr>
                <w:i/>
                <w:sz w:val="28"/>
                <w:szCs w:val="28"/>
              </w:rPr>
              <w:t>Объем:</w:t>
            </w:r>
          </w:p>
        </w:tc>
      </w:tr>
      <w:tr w:rsidR="00F53E74" w:rsidRPr="00F53E74" w:rsidTr="00A36369">
        <w:tc>
          <w:tcPr>
            <w:tcW w:w="10314" w:type="dxa"/>
            <w:gridSpan w:val="2"/>
          </w:tcPr>
          <w:p w:rsidR="00F53E74" w:rsidRPr="00F53E74" w:rsidRDefault="00F53E74" w:rsidP="00F53E7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F53E7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Я согласен с условиями конкурса «Премия Траектория», определенными в Положении о нем. Настоящим во исполнение требований Федерального закона от 27 июля 2006 г. № 152-ФЗ «О персональных данных», я даю Оргкомитету Конкурса свое письменное согласие на обработку моих персональных данных. </w:t>
            </w:r>
            <w:proofErr w:type="gramStart"/>
            <w:r w:rsidRPr="00F53E74">
              <w:rPr>
                <w:rFonts w:eastAsia="Calibri"/>
                <w:color w:val="000000"/>
                <w:sz w:val="23"/>
                <w:szCs w:val="23"/>
                <w:lang w:eastAsia="en-US"/>
              </w:rPr>
      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  <w:proofErr w:type="gramEnd"/>
            <w:r w:rsidRPr="00F53E7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Под персональными данными подразумевается любая информация, содержащаяся в заявке участника Конкурса, в том числе фамилия, имя, отчество, дата и место рождения, образование, доходы и любая другая информация. Порядок отзыва согласия на обработку персональных данных мне известен. </w:t>
            </w:r>
          </w:p>
          <w:p w:rsidR="00F53E74" w:rsidRPr="00F53E74" w:rsidRDefault="00F53E74" w:rsidP="00F53E74">
            <w:pPr>
              <w:rPr>
                <w:sz w:val="28"/>
                <w:szCs w:val="28"/>
              </w:rPr>
            </w:pPr>
          </w:p>
        </w:tc>
      </w:tr>
    </w:tbl>
    <w:p w:rsidR="00F53E74" w:rsidRPr="00F53E74" w:rsidRDefault="00F53E74" w:rsidP="00F53E74">
      <w:pPr>
        <w:spacing w:after="200" w:line="360" w:lineRule="auto"/>
        <w:jc w:val="both"/>
        <w:rPr>
          <w:sz w:val="28"/>
          <w:szCs w:val="28"/>
        </w:rPr>
        <w:sectPr w:rsidR="00F53E74" w:rsidRPr="00F53E74" w:rsidSect="009767EA">
          <w:pgSz w:w="11906" w:h="16838"/>
          <w:pgMar w:top="1134" w:right="567" w:bottom="568" w:left="1134" w:header="709" w:footer="709" w:gutter="0"/>
          <w:pgNumType w:start="1"/>
          <w:cols w:space="708"/>
          <w:titlePg/>
          <w:docGrid w:linePitch="381"/>
        </w:sectPr>
      </w:pPr>
    </w:p>
    <w:p w:rsidR="00A74690" w:rsidRPr="007D6709" w:rsidRDefault="00A74690" w:rsidP="00F53E74">
      <w:pPr>
        <w:rPr>
          <w:sz w:val="28"/>
          <w:szCs w:val="28"/>
        </w:rPr>
      </w:pPr>
    </w:p>
    <w:sectPr w:rsidR="00A74690" w:rsidRPr="007D6709" w:rsidSect="0012217A">
      <w:pgSz w:w="11906" w:h="16838" w:code="9"/>
      <w:pgMar w:top="567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09" w:rsidRDefault="007D6709" w:rsidP="00166EF9">
      <w:r>
        <w:separator/>
      </w:r>
    </w:p>
  </w:endnote>
  <w:endnote w:type="continuationSeparator" w:id="0">
    <w:p w:rsidR="007D6709" w:rsidRDefault="007D6709" w:rsidP="0016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09" w:rsidRDefault="007D6709" w:rsidP="00166EF9">
      <w:r>
        <w:separator/>
      </w:r>
    </w:p>
  </w:footnote>
  <w:footnote w:type="continuationSeparator" w:id="0">
    <w:p w:rsidR="007D6709" w:rsidRDefault="007D6709" w:rsidP="00166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0044"/>
    <w:multiLevelType w:val="hybridMultilevel"/>
    <w:tmpl w:val="D652C4E2"/>
    <w:lvl w:ilvl="0" w:tplc="D474FE92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B88037E"/>
    <w:multiLevelType w:val="hybridMultilevel"/>
    <w:tmpl w:val="5A98CF5A"/>
    <w:lvl w:ilvl="0" w:tplc="9C389B0A">
      <w:start w:val="1"/>
      <w:numFmt w:val="bullet"/>
      <w:lvlText w:val="-"/>
      <w:lvlJc w:val="left"/>
      <w:pPr>
        <w:ind w:left="15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410E0339"/>
    <w:multiLevelType w:val="multilevel"/>
    <w:tmpl w:val="DFDA5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8C3786F"/>
    <w:multiLevelType w:val="hybridMultilevel"/>
    <w:tmpl w:val="FA3696AE"/>
    <w:lvl w:ilvl="0" w:tplc="9C389B0A">
      <w:start w:val="1"/>
      <w:numFmt w:val="bullet"/>
      <w:lvlText w:val="-"/>
      <w:lvlJc w:val="left"/>
      <w:pPr>
        <w:ind w:left="15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63003032"/>
    <w:multiLevelType w:val="hybridMultilevel"/>
    <w:tmpl w:val="45CC3560"/>
    <w:lvl w:ilvl="0" w:tplc="9C389B0A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BB72880"/>
    <w:multiLevelType w:val="hybridMultilevel"/>
    <w:tmpl w:val="1AD26D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49C66FF"/>
    <w:multiLevelType w:val="hybridMultilevel"/>
    <w:tmpl w:val="480ED938"/>
    <w:lvl w:ilvl="0" w:tplc="65D2855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E7"/>
    <w:rsid w:val="00000D49"/>
    <w:rsid w:val="00025FEA"/>
    <w:rsid w:val="000270A9"/>
    <w:rsid w:val="00031E4C"/>
    <w:rsid w:val="00040B9A"/>
    <w:rsid w:val="000A1848"/>
    <w:rsid w:val="000B5952"/>
    <w:rsid w:val="000D049B"/>
    <w:rsid w:val="000F6A6B"/>
    <w:rsid w:val="0012217A"/>
    <w:rsid w:val="00145900"/>
    <w:rsid w:val="00150A57"/>
    <w:rsid w:val="00166EF9"/>
    <w:rsid w:val="001B3B2E"/>
    <w:rsid w:val="001E3F1C"/>
    <w:rsid w:val="0020424F"/>
    <w:rsid w:val="00204DD8"/>
    <w:rsid w:val="00245559"/>
    <w:rsid w:val="002464A0"/>
    <w:rsid w:val="002B7DB3"/>
    <w:rsid w:val="002E3CE6"/>
    <w:rsid w:val="002F5650"/>
    <w:rsid w:val="003008DB"/>
    <w:rsid w:val="0030159D"/>
    <w:rsid w:val="00305351"/>
    <w:rsid w:val="00322A56"/>
    <w:rsid w:val="003776D5"/>
    <w:rsid w:val="0038712B"/>
    <w:rsid w:val="003A60D9"/>
    <w:rsid w:val="003E13E4"/>
    <w:rsid w:val="003F5666"/>
    <w:rsid w:val="00421A40"/>
    <w:rsid w:val="00455C51"/>
    <w:rsid w:val="004A0F63"/>
    <w:rsid w:val="004B042C"/>
    <w:rsid w:val="004C366D"/>
    <w:rsid w:val="004D1E10"/>
    <w:rsid w:val="004F1F31"/>
    <w:rsid w:val="004F36AC"/>
    <w:rsid w:val="004F36D9"/>
    <w:rsid w:val="00507906"/>
    <w:rsid w:val="005162C9"/>
    <w:rsid w:val="005439BD"/>
    <w:rsid w:val="00574C90"/>
    <w:rsid w:val="00576124"/>
    <w:rsid w:val="005A4143"/>
    <w:rsid w:val="005B55C0"/>
    <w:rsid w:val="005C5892"/>
    <w:rsid w:val="00607D68"/>
    <w:rsid w:val="0062295F"/>
    <w:rsid w:val="006605D3"/>
    <w:rsid w:val="00664DCA"/>
    <w:rsid w:val="00677E64"/>
    <w:rsid w:val="006B3A91"/>
    <w:rsid w:val="006D07C4"/>
    <w:rsid w:val="00704874"/>
    <w:rsid w:val="007164BB"/>
    <w:rsid w:val="00735D07"/>
    <w:rsid w:val="00743D75"/>
    <w:rsid w:val="00746A1F"/>
    <w:rsid w:val="00755F0F"/>
    <w:rsid w:val="0078511C"/>
    <w:rsid w:val="007B5566"/>
    <w:rsid w:val="007D6709"/>
    <w:rsid w:val="007F06D6"/>
    <w:rsid w:val="007F09A6"/>
    <w:rsid w:val="007F3E1F"/>
    <w:rsid w:val="0080045D"/>
    <w:rsid w:val="00854D24"/>
    <w:rsid w:val="008638A9"/>
    <w:rsid w:val="00887B5B"/>
    <w:rsid w:val="008B243C"/>
    <w:rsid w:val="008C74C9"/>
    <w:rsid w:val="008E6EC9"/>
    <w:rsid w:val="008F0963"/>
    <w:rsid w:val="008F13C4"/>
    <w:rsid w:val="00907B09"/>
    <w:rsid w:val="00930436"/>
    <w:rsid w:val="00936E4F"/>
    <w:rsid w:val="00972983"/>
    <w:rsid w:val="00980B3C"/>
    <w:rsid w:val="00980EB3"/>
    <w:rsid w:val="009920EB"/>
    <w:rsid w:val="009931F4"/>
    <w:rsid w:val="009B0E1D"/>
    <w:rsid w:val="009C774E"/>
    <w:rsid w:val="009D6B6E"/>
    <w:rsid w:val="009E50EE"/>
    <w:rsid w:val="009E61DA"/>
    <w:rsid w:val="00A125CE"/>
    <w:rsid w:val="00A16F63"/>
    <w:rsid w:val="00A26BCF"/>
    <w:rsid w:val="00A3574D"/>
    <w:rsid w:val="00A40FBB"/>
    <w:rsid w:val="00A57791"/>
    <w:rsid w:val="00A74690"/>
    <w:rsid w:val="00A76AC5"/>
    <w:rsid w:val="00AC55D4"/>
    <w:rsid w:val="00AD0E2A"/>
    <w:rsid w:val="00AD5443"/>
    <w:rsid w:val="00B209E7"/>
    <w:rsid w:val="00B222F0"/>
    <w:rsid w:val="00B716EF"/>
    <w:rsid w:val="00B84241"/>
    <w:rsid w:val="00C06E68"/>
    <w:rsid w:val="00C26403"/>
    <w:rsid w:val="00C402F4"/>
    <w:rsid w:val="00C639FD"/>
    <w:rsid w:val="00C70400"/>
    <w:rsid w:val="00C72CDD"/>
    <w:rsid w:val="00CA2363"/>
    <w:rsid w:val="00D02971"/>
    <w:rsid w:val="00D13C99"/>
    <w:rsid w:val="00D2189F"/>
    <w:rsid w:val="00D23043"/>
    <w:rsid w:val="00D35829"/>
    <w:rsid w:val="00D62388"/>
    <w:rsid w:val="00DA5CCB"/>
    <w:rsid w:val="00DE0A5A"/>
    <w:rsid w:val="00E34671"/>
    <w:rsid w:val="00E448B5"/>
    <w:rsid w:val="00EA5F7C"/>
    <w:rsid w:val="00EB6E55"/>
    <w:rsid w:val="00EE08C9"/>
    <w:rsid w:val="00EE433C"/>
    <w:rsid w:val="00F038C3"/>
    <w:rsid w:val="00F33322"/>
    <w:rsid w:val="00F53E74"/>
    <w:rsid w:val="00F60CA0"/>
    <w:rsid w:val="00F73693"/>
    <w:rsid w:val="00F7476D"/>
    <w:rsid w:val="00FC3F3C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09E7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firstLine="720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9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B209E7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B209E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ody Text Indent"/>
    <w:basedOn w:val="a"/>
    <w:link w:val="a4"/>
    <w:rsid w:val="00B209E7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B209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574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4F1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0C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166EF9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66EF9"/>
    <w:rPr>
      <w:color w:val="605E5C"/>
      <w:shd w:val="clear" w:color="auto" w:fill="E1DFDD"/>
    </w:rPr>
  </w:style>
  <w:style w:type="paragraph" w:styleId="aa">
    <w:name w:val="Title"/>
    <w:basedOn w:val="a"/>
    <w:link w:val="ab"/>
    <w:qFormat/>
    <w:rsid w:val="00166EF9"/>
    <w:pPr>
      <w:jc w:val="center"/>
    </w:pPr>
    <w:rPr>
      <w:sz w:val="28"/>
      <w:lang w:eastAsia="ar-SA"/>
    </w:rPr>
  </w:style>
  <w:style w:type="character" w:customStyle="1" w:styleId="ab">
    <w:name w:val="Название Знак"/>
    <w:basedOn w:val="a0"/>
    <w:link w:val="aa"/>
    <w:rsid w:val="00166EF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endnote text"/>
    <w:basedOn w:val="a"/>
    <w:link w:val="ad"/>
    <w:uiPriority w:val="99"/>
    <w:semiHidden/>
    <w:unhideWhenUsed/>
    <w:rsid w:val="00166EF9"/>
    <w:pPr>
      <w:suppressAutoHyphens/>
      <w:ind w:right="-11"/>
      <w:jc w:val="center"/>
    </w:pPr>
    <w:rPr>
      <w:rFonts w:cs="Calibri"/>
      <w:sz w:val="20"/>
      <w:szCs w:val="20"/>
      <w:lang w:eastAsia="ar-SA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66EF9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e">
    <w:name w:val="endnote reference"/>
    <w:basedOn w:val="a0"/>
    <w:uiPriority w:val="99"/>
    <w:semiHidden/>
    <w:unhideWhenUsed/>
    <w:rsid w:val="00166E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09E7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firstLine="720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9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B209E7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B209E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ody Text Indent"/>
    <w:basedOn w:val="a"/>
    <w:link w:val="a4"/>
    <w:rsid w:val="00B209E7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B209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574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4F1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0C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166EF9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66EF9"/>
    <w:rPr>
      <w:color w:val="605E5C"/>
      <w:shd w:val="clear" w:color="auto" w:fill="E1DFDD"/>
    </w:rPr>
  </w:style>
  <w:style w:type="paragraph" w:styleId="aa">
    <w:name w:val="Title"/>
    <w:basedOn w:val="a"/>
    <w:link w:val="ab"/>
    <w:qFormat/>
    <w:rsid w:val="00166EF9"/>
    <w:pPr>
      <w:jc w:val="center"/>
    </w:pPr>
    <w:rPr>
      <w:sz w:val="28"/>
      <w:lang w:eastAsia="ar-SA"/>
    </w:rPr>
  </w:style>
  <w:style w:type="character" w:customStyle="1" w:styleId="ab">
    <w:name w:val="Название Знак"/>
    <w:basedOn w:val="a0"/>
    <w:link w:val="aa"/>
    <w:rsid w:val="00166EF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endnote text"/>
    <w:basedOn w:val="a"/>
    <w:link w:val="ad"/>
    <w:uiPriority w:val="99"/>
    <w:semiHidden/>
    <w:unhideWhenUsed/>
    <w:rsid w:val="00166EF9"/>
    <w:pPr>
      <w:suppressAutoHyphens/>
      <w:ind w:right="-11"/>
      <w:jc w:val="center"/>
    </w:pPr>
    <w:rPr>
      <w:rFonts w:cs="Calibri"/>
      <w:sz w:val="20"/>
      <w:szCs w:val="20"/>
      <w:lang w:eastAsia="ar-SA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66EF9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e">
    <w:name w:val="endnote reference"/>
    <w:basedOn w:val="a0"/>
    <w:uiPriority w:val="99"/>
    <w:semiHidden/>
    <w:unhideWhenUsed/>
    <w:rsid w:val="00166E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lena-pozhidaeva@li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lena-pozhidaev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6FFE8-9F72-41F2-81C3-7310E9DF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12</Pages>
  <Words>3125</Words>
  <Characters>17815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Елена</cp:lastModifiedBy>
  <cp:revision>64</cp:revision>
  <cp:lastPrinted>2017-08-25T04:10:00Z</cp:lastPrinted>
  <dcterms:created xsi:type="dcterms:W3CDTF">2019-07-17T05:28:00Z</dcterms:created>
  <dcterms:modified xsi:type="dcterms:W3CDTF">2020-04-29T05:10:00Z</dcterms:modified>
</cp:coreProperties>
</file>